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E4" w:rsidRDefault="001A5CE4" w:rsidP="001A5CE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41D7E" w:rsidRPr="00541343" w:rsidRDefault="00D41D7E" w:rsidP="00D41D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134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41D7E" w:rsidRPr="00541343" w:rsidRDefault="00D41D7E" w:rsidP="00D41D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1343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D41D7E" w:rsidRPr="00541343" w:rsidRDefault="00D41D7E" w:rsidP="00D41D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D7E" w:rsidRPr="00541343" w:rsidRDefault="00D41D7E" w:rsidP="00D41D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1343">
        <w:rPr>
          <w:rFonts w:ascii="Arial" w:hAnsi="Arial" w:cs="Arial"/>
          <w:b/>
          <w:sz w:val="24"/>
          <w:szCs w:val="24"/>
        </w:rPr>
        <w:t>АДМИНИСТРАЦИЯ ИТАТСКОГО СЕЛЬСКОГО ПОСЕЛЕНИЯ</w:t>
      </w:r>
    </w:p>
    <w:p w:rsidR="00D41D7E" w:rsidRPr="00541343" w:rsidRDefault="00D41D7E" w:rsidP="00D41D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D7E" w:rsidRPr="00541343" w:rsidRDefault="00D41D7E" w:rsidP="00D41D7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41343">
        <w:rPr>
          <w:rFonts w:ascii="Arial" w:hAnsi="Arial" w:cs="Arial"/>
          <w:b/>
          <w:sz w:val="24"/>
          <w:szCs w:val="24"/>
        </w:rPr>
        <w:t>ПОСТАНОВЛЕНИЕ</w:t>
      </w:r>
    </w:p>
    <w:p w:rsidR="00D41D7E" w:rsidRPr="00541343" w:rsidRDefault="00D41D7E" w:rsidP="00D41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1D7E" w:rsidRPr="00541343" w:rsidRDefault="00D07A94" w:rsidP="00D41D7E">
      <w:pPr>
        <w:spacing w:after="0" w:line="240" w:lineRule="auto"/>
        <w:ind w:lef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B63839">
        <w:rPr>
          <w:rFonts w:ascii="Arial" w:hAnsi="Arial" w:cs="Arial"/>
          <w:sz w:val="24"/>
          <w:szCs w:val="24"/>
        </w:rPr>
        <w:t>.02.2019</w:t>
      </w:r>
      <w:r w:rsidR="00D41D7E" w:rsidRPr="00541343">
        <w:rPr>
          <w:rFonts w:ascii="Arial" w:hAnsi="Arial" w:cs="Arial"/>
          <w:sz w:val="24"/>
          <w:szCs w:val="24"/>
        </w:rPr>
        <w:t xml:space="preserve"> г.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16</w:t>
      </w:r>
    </w:p>
    <w:p w:rsidR="00D41D7E" w:rsidRPr="00541343" w:rsidRDefault="00D41D7E" w:rsidP="00D41D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1343">
        <w:rPr>
          <w:rFonts w:ascii="Arial" w:hAnsi="Arial" w:cs="Arial"/>
          <w:sz w:val="24"/>
          <w:szCs w:val="24"/>
        </w:rPr>
        <w:t>с. Итатка</w:t>
      </w:r>
    </w:p>
    <w:p w:rsidR="00D41D7E" w:rsidRPr="00541343" w:rsidRDefault="00D41D7E" w:rsidP="00D41D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1D7E" w:rsidRPr="00541343" w:rsidRDefault="00D41D7E" w:rsidP="00541343">
      <w:pPr>
        <w:pStyle w:val="Standard"/>
        <w:tabs>
          <w:tab w:val="left" w:pos="9356"/>
        </w:tabs>
        <w:snapToGrid w:val="0"/>
        <w:ind w:right="-1" w:firstLine="851"/>
        <w:jc w:val="center"/>
        <w:rPr>
          <w:rFonts w:ascii="Arial" w:hAnsi="Arial" w:cs="Arial"/>
          <w:lang w:eastAsia="ar-SA" w:bidi="ar-SA"/>
        </w:rPr>
      </w:pPr>
      <w:r w:rsidRPr="00541343">
        <w:rPr>
          <w:rFonts w:ascii="Arial" w:hAnsi="Arial" w:cs="Arial"/>
          <w:b/>
        </w:rPr>
        <w:t>О внесении изменений в Постановление Администрации И</w:t>
      </w:r>
      <w:r w:rsidR="00A62C6D">
        <w:rPr>
          <w:rFonts w:ascii="Arial" w:hAnsi="Arial" w:cs="Arial"/>
          <w:b/>
        </w:rPr>
        <w:t xml:space="preserve">татского сельского поселения </w:t>
      </w:r>
      <w:r w:rsidRPr="00541343">
        <w:rPr>
          <w:rFonts w:ascii="Arial" w:hAnsi="Arial" w:cs="Arial"/>
          <w:b/>
        </w:rPr>
        <w:t xml:space="preserve"> от 21.09.2015</w:t>
      </w:r>
      <w:r w:rsidR="00A62C6D">
        <w:rPr>
          <w:rFonts w:ascii="Arial" w:hAnsi="Arial" w:cs="Arial"/>
          <w:b/>
        </w:rPr>
        <w:t xml:space="preserve"> № 79</w:t>
      </w:r>
      <w:r w:rsidRPr="00541343">
        <w:rPr>
          <w:rFonts w:ascii="Arial" w:hAnsi="Arial" w:cs="Arial"/>
          <w:b/>
        </w:rPr>
        <w:t xml:space="preserve"> года «Об утверждении </w:t>
      </w:r>
      <w:r w:rsidRPr="00541343">
        <w:rPr>
          <w:rFonts w:ascii="Arial" w:hAnsi="Arial" w:cs="Arial"/>
          <w:b/>
          <w:bCs/>
        </w:rPr>
        <w:t xml:space="preserve">Административного регламента </w:t>
      </w:r>
      <w:r w:rsidRPr="00541343">
        <w:rPr>
          <w:rFonts w:ascii="Arial" w:hAnsi="Arial" w:cs="Arial"/>
          <w:b/>
        </w:rPr>
        <w:t>предоставления муниципальной услуги «</w:t>
      </w:r>
      <w:r w:rsidRPr="00541343">
        <w:rPr>
          <w:rFonts w:ascii="Arial" w:eastAsia="PMingLiU" w:hAnsi="Arial" w:cs="Arial"/>
          <w:b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</w:t>
      </w:r>
      <w:r w:rsidR="00541343">
        <w:rPr>
          <w:rFonts w:ascii="Arial" w:eastAsia="PMingLiU" w:hAnsi="Arial" w:cs="Arial"/>
          <w:b/>
        </w:rPr>
        <w:t xml:space="preserve">ия крестьянским  (фермерским) хозяйством его </w:t>
      </w:r>
      <w:r w:rsidRPr="00541343">
        <w:rPr>
          <w:rFonts w:ascii="Arial" w:eastAsia="PMingLiU" w:hAnsi="Arial" w:cs="Arial"/>
          <w:b/>
        </w:rPr>
        <w:t>деятельности без проведения торгов</w:t>
      </w:r>
      <w:r w:rsidRPr="00541343">
        <w:rPr>
          <w:rFonts w:ascii="Arial" w:hAnsi="Arial" w:cs="Arial"/>
          <w:b/>
        </w:rPr>
        <w:t>»</w:t>
      </w:r>
    </w:p>
    <w:p w:rsidR="00D41D7E" w:rsidRPr="00541343" w:rsidRDefault="00D41D7E" w:rsidP="00D41D7E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D41D7E" w:rsidRPr="00541343" w:rsidRDefault="00D41D7E" w:rsidP="00D41D7E">
      <w:pPr>
        <w:pStyle w:val="Standard"/>
        <w:ind w:firstLine="567"/>
        <w:jc w:val="both"/>
        <w:rPr>
          <w:rFonts w:ascii="Arial" w:hAnsi="Arial" w:cs="Arial"/>
        </w:rPr>
      </w:pPr>
      <w:r w:rsidRPr="00541343">
        <w:rPr>
          <w:rFonts w:ascii="Arial" w:hAnsi="Arial" w:cs="Arial"/>
        </w:rPr>
        <w:t xml:space="preserve">В соответствии с Протестом прокуратуры Томского района от 17.09.2018 года, в целях приведения нормативных актов Администрации </w:t>
      </w:r>
      <w:proofErr w:type="spellStart"/>
      <w:r w:rsidRPr="00541343">
        <w:rPr>
          <w:rFonts w:ascii="Arial" w:hAnsi="Arial" w:cs="Arial"/>
        </w:rPr>
        <w:t>Итатского</w:t>
      </w:r>
      <w:proofErr w:type="spellEnd"/>
      <w:r w:rsidRPr="00541343">
        <w:rPr>
          <w:rFonts w:ascii="Arial" w:hAnsi="Arial" w:cs="Arial"/>
        </w:rPr>
        <w:t xml:space="preserve"> сельского поселения в соответствие с действующим законодательств</w:t>
      </w:r>
      <w:r w:rsidR="00665B93">
        <w:rPr>
          <w:rFonts w:ascii="Arial" w:hAnsi="Arial" w:cs="Arial"/>
        </w:rPr>
        <w:t>ом</w:t>
      </w:r>
      <w:r w:rsidRPr="00541343">
        <w:rPr>
          <w:rFonts w:ascii="Arial" w:hAnsi="Arial" w:cs="Arial"/>
        </w:rPr>
        <w:t>, руководствуясь Уставом муниципального образования «</w:t>
      </w:r>
      <w:proofErr w:type="spellStart"/>
      <w:r w:rsidRPr="00541343">
        <w:rPr>
          <w:rFonts w:ascii="Arial" w:hAnsi="Arial" w:cs="Arial"/>
        </w:rPr>
        <w:t>Итатское</w:t>
      </w:r>
      <w:proofErr w:type="spellEnd"/>
      <w:r w:rsidRPr="00541343">
        <w:rPr>
          <w:rFonts w:ascii="Arial" w:hAnsi="Arial" w:cs="Arial"/>
        </w:rPr>
        <w:t xml:space="preserve"> сельское поселение»,</w:t>
      </w:r>
    </w:p>
    <w:p w:rsidR="00D41D7E" w:rsidRPr="00541343" w:rsidRDefault="00D41D7E" w:rsidP="00D41D7E">
      <w:pPr>
        <w:pStyle w:val="a4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41D7E" w:rsidRPr="00541343" w:rsidRDefault="00D41D7E" w:rsidP="00541343">
      <w:pPr>
        <w:pStyle w:val="a4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541343">
        <w:rPr>
          <w:rFonts w:ascii="Arial" w:hAnsi="Arial" w:cs="Arial"/>
          <w:b/>
          <w:szCs w:val="24"/>
        </w:rPr>
        <w:t>ПОСТАНОВЛЯЮ:</w:t>
      </w:r>
    </w:p>
    <w:p w:rsidR="00D41D7E" w:rsidRPr="00541343" w:rsidRDefault="00D41D7E" w:rsidP="00D41D7E">
      <w:pPr>
        <w:pStyle w:val="a4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41D7E" w:rsidRPr="00541343" w:rsidRDefault="00541343" w:rsidP="00541343">
      <w:pPr>
        <w:pStyle w:val="Standard"/>
        <w:tabs>
          <w:tab w:val="left" w:pos="0"/>
          <w:tab w:val="left" w:pos="851"/>
        </w:tabs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1D7E" w:rsidRPr="00541343">
        <w:rPr>
          <w:rFonts w:ascii="Arial" w:hAnsi="Arial" w:cs="Arial"/>
        </w:rPr>
        <w:t>Внести изменения в Административный регламент предоставления муниципальной услуги «</w:t>
      </w:r>
      <w:r w:rsidR="00D41D7E" w:rsidRPr="00541343">
        <w:rPr>
          <w:rFonts w:ascii="Arial" w:eastAsia="PMingLiU" w:hAnsi="Arial" w:cs="Arial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D41D7E" w:rsidRPr="00541343">
        <w:rPr>
          <w:rFonts w:ascii="Arial" w:hAnsi="Arial" w:cs="Arial"/>
        </w:rPr>
        <w:t xml:space="preserve">», утвержденный Постановлением Администрации </w:t>
      </w:r>
      <w:proofErr w:type="spellStart"/>
      <w:r w:rsidR="00D41D7E" w:rsidRPr="00541343">
        <w:rPr>
          <w:rFonts w:ascii="Arial" w:hAnsi="Arial" w:cs="Arial"/>
        </w:rPr>
        <w:t>Итатского</w:t>
      </w:r>
      <w:proofErr w:type="spellEnd"/>
      <w:r w:rsidR="00D41D7E" w:rsidRPr="00541343">
        <w:rPr>
          <w:rFonts w:ascii="Arial" w:hAnsi="Arial" w:cs="Arial"/>
        </w:rPr>
        <w:t xml:space="preserve"> сельско</w:t>
      </w:r>
      <w:r w:rsidR="00A62C6D">
        <w:rPr>
          <w:rFonts w:ascii="Arial" w:hAnsi="Arial" w:cs="Arial"/>
        </w:rPr>
        <w:t>го поселения</w:t>
      </w:r>
      <w:r w:rsidR="00D41D7E" w:rsidRPr="00541343">
        <w:rPr>
          <w:rFonts w:ascii="Arial" w:hAnsi="Arial" w:cs="Arial"/>
        </w:rPr>
        <w:t xml:space="preserve"> от 21.09.2015</w:t>
      </w:r>
      <w:r w:rsidR="00A62C6D">
        <w:rPr>
          <w:rFonts w:ascii="Arial" w:hAnsi="Arial" w:cs="Arial"/>
        </w:rPr>
        <w:t xml:space="preserve"> № 79</w:t>
      </w:r>
      <w:r w:rsidR="00D07A94">
        <w:rPr>
          <w:rFonts w:ascii="Arial" w:hAnsi="Arial" w:cs="Arial"/>
        </w:rPr>
        <w:t xml:space="preserve"> года согласно Приложению</w:t>
      </w:r>
      <w:r w:rsidR="00D41D7E" w:rsidRPr="00541343">
        <w:rPr>
          <w:rFonts w:ascii="Arial" w:hAnsi="Arial" w:cs="Arial"/>
        </w:rPr>
        <w:t xml:space="preserve">. </w:t>
      </w:r>
    </w:p>
    <w:p w:rsidR="00541343" w:rsidRDefault="00541343" w:rsidP="00541343">
      <w:pPr>
        <w:pStyle w:val="a6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237D6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Итатского</w:t>
      </w:r>
      <w:proofErr w:type="spellEnd"/>
      <w:r w:rsidRPr="004237D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Итатское</w:t>
      </w:r>
      <w:proofErr w:type="spellEnd"/>
      <w:r w:rsidR="000675F5">
        <w:rPr>
          <w:rFonts w:ascii="Arial" w:hAnsi="Arial" w:cs="Arial"/>
          <w:sz w:val="24"/>
          <w:szCs w:val="24"/>
        </w:rPr>
        <w:t xml:space="preserve"> сельское поселение»</w:t>
      </w:r>
      <w:r w:rsidRPr="004237D6">
        <w:rPr>
          <w:rFonts w:ascii="Arial" w:hAnsi="Arial" w:cs="Arial"/>
          <w:sz w:val="24"/>
          <w:szCs w:val="24"/>
        </w:rPr>
        <w:t xml:space="preserve"> </w:t>
      </w:r>
      <w:r w:rsidRPr="004237D6">
        <w:rPr>
          <w:rFonts w:ascii="Arial" w:hAnsi="Arial" w:cs="Arial"/>
          <w:sz w:val="24"/>
          <w:szCs w:val="24"/>
          <w:lang w:val="en-US"/>
        </w:rPr>
        <w:t>http</w:t>
      </w:r>
      <w:r w:rsidRPr="004237D6">
        <w:rPr>
          <w:rFonts w:ascii="Arial" w:hAnsi="Arial" w:cs="Arial"/>
          <w:sz w:val="24"/>
          <w:szCs w:val="24"/>
        </w:rPr>
        <w:t xml:space="preserve">:// </w:t>
      </w:r>
      <w:hyperlink r:id="rId7" w:history="1">
        <w:r w:rsidRPr="009B7A84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9B7A8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B7A84">
          <w:rPr>
            <w:rStyle w:val="a5"/>
            <w:rFonts w:ascii="Arial" w:hAnsi="Arial" w:cs="Arial"/>
            <w:sz w:val="24"/>
            <w:szCs w:val="24"/>
            <w:lang w:val="en-US"/>
          </w:rPr>
          <w:t>itatkasp</w:t>
        </w:r>
        <w:proofErr w:type="spellEnd"/>
        <w:r w:rsidRPr="009B7A8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B7A8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4237D6">
        <w:rPr>
          <w:rFonts w:ascii="Arial" w:hAnsi="Arial" w:cs="Arial"/>
          <w:sz w:val="24"/>
          <w:szCs w:val="24"/>
        </w:rPr>
        <w:t xml:space="preserve"> .</w:t>
      </w:r>
    </w:p>
    <w:p w:rsidR="00541343" w:rsidRPr="004237D6" w:rsidRDefault="00541343" w:rsidP="00541343">
      <w:pPr>
        <w:pStyle w:val="a6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:rsidR="00541343" w:rsidRPr="00936EFE" w:rsidRDefault="00541343" w:rsidP="0054134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</w:t>
      </w:r>
      <w:r w:rsidRPr="004237D6">
        <w:rPr>
          <w:rFonts w:ascii="Arial" w:hAnsi="Arial" w:cs="Arial"/>
          <w:b w:val="0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Arial" w:hAnsi="Arial" w:cs="Arial"/>
          <w:b w:val="0"/>
          <w:sz w:val="24"/>
          <w:szCs w:val="24"/>
        </w:rPr>
        <w:t xml:space="preserve">специалиста 1 категории </w:t>
      </w:r>
      <w:r w:rsidRPr="00936EFE">
        <w:rPr>
          <w:rFonts w:ascii="Arial" w:hAnsi="Arial" w:cs="Arial"/>
          <w:b w:val="0"/>
          <w:sz w:val="24"/>
          <w:szCs w:val="24"/>
        </w:rPr>
        <w:t>Арбузову Т.Н.</w:t>
      </w:r>
    </w:p>
    <w:p w:rsidR="00D41D7E" w:rsidRPr="00541343" w:rsidRDefault="00D41D7E" w:rsidP="00541343">
      <w:pPr>
        <w:pStyle w:val="a4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</w:p>
    <w:p w:rsidR="00541343" w:rsidRDefault="00541343" w:rsidP="00541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поселения</w:t>
      </w:r>
    </w:p>
    <w:p w:rsidR="00D41D7E" w:rsidRPr="00541343" w:rsidRDefault="00541343" w:rsidP="00541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D41D7E" w:rsidRPr="0054134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41D7E" w:rsidRPr="00541343">
        <w:rPr>
          <w:rFonts w:ascii="Arial" w:hAnsi="Arial" w:cs="Arial"/>
          <w:sz w:val="24"/>
          <w:szCs w:val="24"/>
        </w:rPr>
        <w:t xml:space="preserve"> В.Ю. </w:t>
      </w:r>
      <w:proofErr w:type="spellStart"/>
      <w:r w:rsidR="00D41D7E" w:rsidRPr="00541343">
        <w:rPr>
          <w:rFonts w:ascii="Arial" w:hAnsi="Arial" w:cs="Arial"/>
          <w:sz w:val="24"/>
          <w:szCs w:val="24"/>
        </w:rPr>
        <w:t>Бебек</w:t>
      </w:r>
      <w:proofErr w:type="spellEnd"/>
    </w:p>
    <w:p w:rsidR="00D41D7E" w:rsidRPr="00541343" w:rsidRDefault="00D41D7E" w:rsidP="00D41D7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41343" w:rsidRDefault="00541343" w:rsidP="00D41D7E">
      <w:pPr>
        <w:widowControl w:val="0"/>
        <w:autoSpaceDE w:val="0"/>
        <w:spacing w:after="0" w:line="240" w:lineRule="auto"/>
        <w:ind w:left="6379"/>
        <w:jc w:val="right"/>
        <w:rPr>
          <w:rFonts w:ascii="Arial" w:eastAsia="PMingLiU" w:hAnsi="Arial" w:cs="Arial"/>
          <w:bCs/>
          <w:sz w:val="24"/>
          <w:szCs w:val="24"/>
        </w:rPr>
      </w:pPr>
    </w:p>
    <w:p w:rsidR="00D07A94" w:rsidRDefault="00D41D7E" w:rsidP="005413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1343">
        <w:rPr>
          <w:rFonts w:ascii="Arial" w:hAnsi="Arial" w:cs="Arial"/>
          <w:sz w:val="24"/>
          <w:szCs w:val="24"/>
        </w:rPr>
        <w:t xml:space="preserve">   </w:t>
      </w:r>
    </w:p>
    <w:p w:rsidR="00D07A94" w:rsidRDefault="00D07A94" w:rsidP="005413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A94" w:rsidRDefault="00D07A94" w:rsidP="005413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A94" w:rsidRPr="00D07A94" w:rsidRDefault="00D41D7E" w:rsidP="00D07A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lastRenderedPageBreak/>
        <w:t xml:space="preserve">  </w:t>
      </w:r>
      <w:r w:rsidR="00541343" w:rsidRPr="00D07A94">
        <w:rPr>
          <w:rFonts w:ascii="Arial" w:hAnsi="Arial" w:cs="Arial"/>
          <w:sz w:val="24"/>
          <w:szCs w:val="24"/>
        </w:rPr>
        <w:t>Приложение к постановлению</w:t>
      </w:r>
    </w:p>
    <w:p w:rsidR="00D07A94" w:rsidRPr="00D07A94" w:rsidRDefault="00541343" w:rsidP="00D07A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t xml:space="preserve"> Администрации</w:t>
      </w:r>
      <w:r w:rsidR="00D07A94" w:rsidRPr="00D07A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A94">
        <w:rPr>
          <w:rFonts w:ascii="Arial" w:hAnsi="Arial" w:cs="Arial"/>
          <w:sz w:val="24"/>
          <w:szCs w:val="24"/>
        </w:rPr>
        <w:t>Итатского</w:t>
      </w:r>
      <w:proofErr w:type="spellEnd"/>
      <w:r w:rsidRPr="00D07A94">
        <w:rPr>
          <w:rFonts w:ascii="Arial" w:hAnsi="Arial" w:cs="Arial"/>
          <w:sz w:val="24"/>
          <w:szCs w:val="24"/>
        </w:rPr>
        <w:t xml:space="preserve"> </w:t>
      </w:r>
    </w:p>
    <w:p w:rsidR="00541343" w:rsidRPr="00D07A94" w:rsidRDefault="00541343" w:rsidP="00D07A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t>сельского поселения</w:t>
      </w:r>
    </w:p>
    <w:p w:rsidR="00541343" w:rsidRPr="00D07A94" w:rsidRDefault="00541343" w:rsidP="00541343">
      <w:pPr>
        <w:spacing w:after="0" w:line="240" w:lineRule="auto"/>
        <w:ind w:firstLine="5670"/>
        <w:jc w:val="right"/>
        <w:rPr>
          <w:rFonts w:ascii="Arial" w:hAnsi="Arial" w:cs="Arial"/>
          <w:i/>
          <w:sz w:val="24"/>
          <w:szCs w:val="24"/>
        </w:rPr>
      </w:pPr>
      <w:r w:rsidRPr="00D07A94">
        <w:rPr>
          <w:rFonts w:ascii="Arial" w:hAnsi="Arial" w:cs="Arial"/>
          <w:i/>
          <w:sz w:val="24"/>
          <w:szCs w:val="24"/>
        </w:rPr>
        <w:t>от</w:t>
      </w:r>
      <w:r w:rsidRPr="00D07A94">
        <w:rPr>
          <w:rFonts w:ascii="Arial" w:hAnsi="Arial" w:cs="Arial"/>
          <w:b/>
          <w:i/>
          <w:sz w:val="24"/>
          <w:szCs w:val="24"/>
        </w:rPr>
        <w:t xml:space="preserve"> </w:t>
      </w:r>
      <w:r w:rsidR="00D07A94" w:rsidRPr="00D07A94">
        <w:rPr>
          <w:rFonts w:ascii="Arial" w:hAnsi="Arial" w:cs="Arial"/>
          <w:b/>
          <w:i/>
          <w:sz w:val="24"/>
          <w:szCs w:val="24"/>
        </w:rPr>
        <w:t>14</w:t>
      </w:r>
      <w:r w:rsidR="000675F5" w:rsidRPr="00D07A94">
        <w:rPr>
          <w:rFonts w:ascii="Arial" w:hAnsi="Arial" w:cs="Arial"/>
          <w:b/>
          <w:i/>
          <w:sz w:val="24"/>
          <w:szCs w:val="24"/>
        </w:rPr>
        <w:t>.02.2019</w:t>
      </w:r>
      <w:r w:rsidRPr="00D07A94">
        <w:rPr>
          <w:rFonts w:ascii="Arial" w:hAnsi="Arial" w:cs="Arial"/>
          <w:b/>
          <w:i/>
          <w:sz w:val="24"/>
          <w:szCs w:val="24"/>
        </w:rPr>
        <w:t xml:space="preserve"> г </w:t>
      </w:r>
      <w:r w:rsidRPr="00D07A94">
        <w:rPr>
          <w:rFonts w:ascii="Arial" w:hAnsi="Arial" w:cs="Arial"/>
          <w:i/>
          <w:sz w:val="24"/>
          <w:szCs w:val="24"/>
        </w:rPr>
        <w:t xml:space="preserve">№ </w:t>
      </w:r>
      <w:r w:rsidR="00D07A94" w:rsidRPr="00D07A94">
        <w:rPr>
          <w:rFonts w:ascii="Arial" w:hAnsi="Arial" w:cs="Arial"/>
          <w:b/>
          <w:i/>
          <w:sz w:val="24"/>
          <w:szCs w:val="24"/>
        </w:rPr>
        <w:t>16</w:t>
      </w:r>
    </w:p>
    <w:p w:rsidR="00541343" w:rsidRPr="00D07A94" w:rsidRDefault="00541343" w:rsidP="00541343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41D7E" w:rsidRPr="00D07A94" w:rsidRDefault="00D41D7E" w:rsidP="00D41D7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1D7E" w:rsidRPr="00D07A94" w:rsidRDefault="00D41D7E" w:rsidP="0054134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07A94">
        <w:rPr>
          <w:rFonts w:ascii="Arial" w:hAnsi="Arial" w:cs="Arial"/>
          <w:sz w:val="24"/>
          <w:szCs w:val="24"/>
        </w:rPr>
        <w:t xml:space="preserve"> Внести изменения в пункт 26 Административного регламента предоставления муниципальной услуги «</w:t>
      </w:r>
      <w:r w:rsidRPr="00D07A94">
        <w:rPr>
          <w:rFonts w:ascii="Arial" w:eastAsia="PMingLiU" w:hAnsi="Arial" w:cs="Arial"/>
          <w:sz w:val="24"/>
          <w:szCs w:val="24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D07A94">
        <w:rPr>
          <w:rFonts w:ascii="Arial" w:hAnsi="Arial" w:cs="Arial"/>
          <w:sz w:val="24"/>
          <w:szCs w:val="24"/>
        </w:rPr>
        <w:t xml:space="preserve">»: указание на то, «срок предоставления муниципальной услуги не может превышать 60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услуги» изложить в новой редакции: «срок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 В соответствии с подпунктом 2 пункта 5 ст. 39.18 Земельного кодекса Российской Федерации: </w:t>
      </w:r>
      <w:r w:rsidRPr="00D07A94">
        <w:rPr>
          <w:rFonts w:ascii="Arial" w:hAnsi="Arial" w:cs="Arial"/>
          <w:sz w:val="24"/>
          <w:szCs w:val="24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45-ти дней со дня поступления заявления о предварительном согласовании предоставления земельного участка». </w:t>
      </w:r>
    </w:p>
    <w:p w:rsidR="00D41D7E" w:rsidRPr="00D07A94" w:rsidRDefault="00D41D7E" w:rsidP="0054134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07A94">
        <w:rPr>
          <w:rFonts w:ascii="Arial" w:hAnsi="Arial" w:cs="Arial"/>
          <w:bCs/>
          <w:sz w:val="24"/>
          <w:szCs w:val="24"/>
          <w:lang w:eastAsia="ru-RU"/>
        </w:rPr>
        <w:t xml:space="preserve">Внести изменения в п. 43 Административного регламента </w:t>
      </w:r>
      <w:r w:rsidRPr="00D07A94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Pr="00D07A94">
        <w:rPr>
          <w:rFonts w:ascii="Arial" w:eastAsia="PMingLiU" w:hAnsi="Arial" w:cs="Arial"/>
          <w:sz w:val="24"/>
          <w:szCs w:val="24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D07A94">
        <w:rPr>
          <w:rFonts w:ascii="Arial" w:hAnsi="Arial" w:cs="Arial"/>
          <w:sz w:val="24"/>
          <w:szCs w:val="24"/>
        </w:rPr>
        <w:t>» в соответствии с ч.1 ст. 15  Федерального закона №181-ФЗ от 24 ноября 1995 года «О социальной защите инвалидов в Российской Федерации»</w:t>
      </w:r>
      <w:r w:rsidRPr="00D07A94">
        <w:rPr>
          <w:rFonts w:ascii="Arial" w:hAnsi="Arial" w:cs="Arial"/>
          <w:sz w:val="24"/>
          <w:szCs w:val="24"/>
          <w:lang w:eastAsia="ru-RU"/>
        </w:rPr>
        <w:t xml:space="preserve"> (в ред. Федерального закона от 01.12.2014 N 419-ФЗ).</w:t>
      </w:r>
    </w:p>
    <w:p w:rsidR="00D41D7E" w:rsidRPr="00D07A94" w:rsidRDefault="00D41D7E" w:rsidP="0054134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07A94">
        <w:rPr>
          <w:rFonts w:ascii="Arial" w:hAnsi="Arial" w:cs="Arial"/>
          <w:sz w:val="24"/>
          <w:szCs w:val="24"/>
        </w:rPr>
        <w:t xml:space="preserve"> Ранее установленную редакцию п. 43 Административного регламента: «Предоставление муниципальной услуги осуществляется в специально выделенных для этих целей помещениях» дополнить указанием на то, что: «Место предоставления муниципальной услуги должно соответствовать требованиям </w:t>
      </w:r>
      <w:r w:rsidRPr="00D07A94">
        <w:rPr>
          <w:rFonts w:ascii="Arial" w:hAnsi="Arial" w:cs="Arial"/>
          <w:sz w:val="24"/>
          <w:szCs w:val="24"/>
          <w:lang w:eastAsia="ru-RU"/>
        </w:rPr>
        <w:t xml:space="preserve">обеспечения инвалидов (включая инвалидов, использующих кресла-коляски и собак-проводников) условиями для беспрепятственного доступа к месту предоставления муниципальной услуги, обеспечивать возможность самостоятельного передвижения инвалидов (включая инвалидов, использующих кресла-коляски и собак-проводников) по помещениям, предназначенным для предоставления муниципальной услуги, входа в такие объекты и выхода из них, посадки в транспортное средство и высадки из него, в том числе с использованием кресла-коляски. Инвалидам, имеющим стойкие расстройства функции зрения и использующим для передвижения собак-проводников, обеспечивается допуск собаки-проводника в помещения, предназначенные для предоставления муниципальной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Инвалидам, имеющим стойкие расстройства функции зрения и самостоятельного передвижения обеспечивается сопровождение по месту оказания муниципальной услуги и оказание им помощи при получении муниципальной услуги, в том числе, допуск </w:t>
      </w:r>
      <w:proofErr w:type="spellStart"/>
      <w:r w:rsidRPr="00D07A94">
        <w:rPr>
          <w:rFonts w:ascii="Arial" w:hAnsi="Arial" w:cs="Arial"/>
          <w:sz w:val="24"/>
          <w:szCs w:val="24"/>
          <w:lang w:eastAsia="ru-RU"/>
        </w:rPr>
        <w:t>сурдопереводчика</w:t>
      </w:r>
      <w:proofErr w:type="spellEnd"/>
      <w:r w:rsidRPr="00D07A94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D07A94">
        <w:rPr>
          <w:rFonts w:ascii="Arial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D07A94">
        <w:rPr>
          <w:rFonts w:ascii="Arial" w:hAnsi="Arial" w:cs="Arial"/>
          <w:sz w:val="24"/>
          <w:szCs w:val="24"/>
          <w:lang w:eastAsia="ru-RU"/>
        </w:rPr>
        <w:t>. При невозможности самостоятельной явки инвалида, имеющего стойкие расстройства функции зрения и самостоятельного передвижения для получения муниципальной услуги, когда это возможно, принимаются меры к обеспечению предоставление необходимых услуг по месту жительства инвалида или в дистанционном режиме».</w:t>
      </w:r>
    </w:p>
    <w:p w:rsidR="00D41D7E" w:rsidRPr="00D07A94" w:rsidRDefault="00D41D7E" w:rsidP="00541343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t>Пункт 46 Административного регламента изложить в следующей редакции:  «На здании рядом с входом в помещение, предназначенное для предоставления муниципальной услуги должна быть размещена информационная табличка (вывеска), содержащая следующую информацию:</w:t>
      </w:r>
    </w:p>
    <w:p w:rsidR="00D41D7E" w:rsidRPr="00D07A94" w:rsidRDefault="00D41D7E" w:rsidP="00541343">
      <w:pPr>
        <w:tabs>
          <w:tab w:val="left" w:pos="142"/>
          <w:tab w:val="left" w:pos="1276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t>- наименование органа;</w:t>
      </w:r>
    </w:p>
    <w:p w:rsidR="00D41D7E" w:rsidRPr="00D07A94" w:rsidRDefault="00D41D7E" w:rsidP="00541343">
      <w:pPr>
        <w:tabs>
          <w:tab w:val="left" w:pos="142"/>
          <w:tab w:val="left" w:pos="1276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t>- место нахождения и юридический адрес;</w:t>
      </w:r>
    </w:p>
    <w:p w:rsidR="00D41D7E" w:rsidRPr="00D07A94" w:rsidRDefault="00D41D7E" w:rsidP="00541343">
      <w:pPr>
        <w:tabs>
          <w:tab w:val="left" w:pos="142"/>
          <w:tab w:val="left" w:pos="1276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t>- режим работы.</w:t>
      </w:r>
    </w:p>
    <w:p w:rsidR="00D41D7E" w:rsidRPr="00D07A94" w:rsidRDefault="00D41D7E" w:rsidP="0054134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07A94">
        <w:rPr>
          <w:rFonts w:ascii="Arial" w:hAnsi="Arial" w:cs="Arial"/>
          <w:sz w:val="24"/>
          <w:szCs w:val="24"/>
          <w:lang w:eastAsia="ru-RU"/>
        </w:rPr>
        <w:t>В помещении, предназначенном для предоставления муниципальной услуги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информации о порядке предоставления муниципальной услуги с учетом ограничений их жизнедеятельности, Указанная информация дублируется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D41D7E" w:rsidRPr="00D07A94" w:rsidRDefault="00D41D7E" w:rsidP="00541343">
      <w:pPr>
        <w:tabs>
          <w:tab w:val="left" w:pos="142"/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A94">
        <w:rPr>
          <w:rFonts w:ascii="Arial" w:hAnsi="Arial" w:cs="Arial"/>
          <w:sz w:val="24"/>
          <w:szCs w:val="24"/>
        </w:rPr>
        <w:t>Пункт 48 Административного регламента изложить в следующей редакции: «При размещении помещений приема и выдачи документов выше 2 этажа, здание должно быть оборудовано лифтами и иными техническими средствами, обеспечивающими доступность услуги для инвалидов.</w:t>
      </w:r>
      <w:r w:rsidRPr="00D07A94">
        <w:rPr>
          <w:rFonts w:ascii="Arial" w:hAnsi="Arial" w:cs="Arial"/>
          <w:sz w:val="24"/>
          <w:szCs w:val="24"/>
          <w:lang w:eastAsia="ru-RU"/>
        </w:rPr>
        <w:t xml:space="preserve"> Место предоставления муниципальной услуги должно обеспечивать возможность самостоятельного передвижения инвалидов (включая инвалидов, использующих кресла-коляски и собак-проводников) по помещениям, предназначенным для предоставления муниципальной услуги, входа в такие объекты и выхода из них, посадки в транспортное средство и высадки из него, в том числе с использованием кресла-коляски».</w:t>
      </w:r>
    </w:p>
    <w:p w:rsidR="00D41D7E" w:rsidRPr="00D07A94" w:rsidRDefault="00D41D7E" w:rsidP="00D41D7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D41D7E" w:rsidRPr="00D07A94" w:rsidRDefault="00D41D7E" w:rsidP="00D41D7E">
      <w:pPr>
        <w:pStyle w:val="ConsPlusNormal"/>
        <w:tabs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 w:rsidRPr="00D07A94">
        <w:rPr>
          <w:sz w:val="24"/>
          <w:szCs w:val="24"/>
        </w:rPr>
        <w:t>Наименование раздела №3 Административного регламента:  «АДМИНИСТРАТИВНЫЕ ПРОЦЕДУРЫ ПРЕДОСТАВЛЕНИЯ МУНИЦИПАЛЬНОЙ УСЛУГИ» изменить на «СОСТАВ, ПОСЛЕДОВАТЕЛЬНОСТЬ И СРОКИ ВЫПОЛНЕНИЯ АДМИНИСТРАТИВНЫХ ПРОЦЕДУР, ТРЕБОВАНИЯ К ПОРЯДКУ ИХ ВЫПОЛНЕНИЯ, В ТОМ ЧИСЛЕ,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3C630D" w:rsidRPr="00D07A94" w:rsidRDefault="003C630D">
      <w:pPr>
        <w:rPr>
          <w:rFonts w:ascii="Arial" w:hAnsi="Arial" w:cs="Arial"/>
          <w:sz w:val="24"/>
          <w:szCs w:val="24"/>
        </w:rPr>
      </w:pPr>
    </w:p>
    <w:sectPr w:rsidR="003C630D" w:rsidRPr="00D07A94" w:rsidSect="00541343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D5" w:rsidRDefault="007152D5" w:rsidP="00541343">
      <w:pPr>
        <w:spacing w:after="0" w:line="240" w:lineRule="auto"/>
      </w:pPr>
      <w:r>
        <w:separator/>
      </w:r>
    </w:p>
  </w:endnote>
  <w:endnote w:type="continuationSeparator" w:id="0">
    <w:p w:rsidR="007152D5" w:rsidRDefault="007152D5" w:rsidP="0054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5092"/>
      <w:docPartObj>
        <w:docPartGallery w:val="Page Numbers (Bottom of Page)"/>
        <w:docPartUnique/>
      </w:docPartObj>
    </w:sdtPr>
    <w:sdtContent>
      <w:p w:rsidR="00F4438D" w:rsidRDefault="00F4438D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438D" w:rsidRDefault="00F443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D5" w:rsidRDefault="007152D5" w:rsidP="00541343">
      <w:pPr>
        <w:spacing w:after="0" w:line="240" w:lineRule="auto"/>
      </w:pPr>
      <w:r>
        <w:separator/>
      </w:r>
    </w:p>
  </w:footnote>
  <w:footnote w:type="continuationSeparator" w:id="0">
    <w:p w:rsidR="007152D5" w:rsidRDefault="007152D5" w:rsidP="0054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43" w:rsidRDefault="00541343">
    <w:pPr>
      <w:pStyle w:val="a8"/>
      <w:jc w:val="center"/>
    </w:pPr>
  </w:p>
  <w:p w:rsidR="00541343" w:rsidRDefault="005413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color w:val="000000"/>
        <w:sz w:val="24"/>
        <w:szCs w:val="24"/>
      </w:rPr>
    </w:lvl>
  </w:abstractNum>
  <w:abstractNum w:abstractNumId="1">
    <w:nsid w:val="11581BDB"/>
    <w:multiLevelType w:val="hybridMultilevel"/>
    <w:tmpl w:val="30D49304"/>
    <w:lvl w:ilvl="0" w:tplc="07CC954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1D7E"/>
    <w:rsid w:val="00000FBB"/>
    <w:rsid w:val="00037210"/>
    <w:rsid w:val="00065286"/>
    <w:rsid w:val="000675F5"/>
    <w:rsid w:val="001A5CE4"/>
    <w:rsid w:val="0029571E"/>
    <w:rsid w:val="002F59BC"/>
    <w:rsid w:val="00345693"/>
    <w:rsid w:val="003C630D"/>
    <w:rsid w:val="00541343"/>
    <w:rsid w:val="00664F68"/>
    <w:rsid w:val="00665B93"/>
    <w:rsid w:val="007152D5"/>
    <w:rsid w:val="007F1BFE"/>
    <w:rsid w:val="00A62C6D"/>
    <w:rsid w:val="00A92045"/>
    <w:rsid w:val="00B63839"/>
    <w:rsid w:val="00D07A94"/>
    <w:rsid w:val="00D41D7E"/>
    <w:rsid w:val="00D91930"/>
    <w:rsid w:val="00EA18F0"/>
    <w:rsid w:val="00F4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7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rsid w:val="00D41D7E"/>
    <w:rPr>
      <w:rFonts w:ascii="Times New Roman" w:hAnsi="Times New Roman" w:cs="Times New Roman"/>
      <w:color w:val="000000"/>
      <w:sz w:val="22"/>
      <w:szCs w:val="22"/>
    </w:rPr>
  </w:style>
  <w:style w:type="paragraph" w:customStyle="1" w:styleId="a3">
    <w:name w:val="МУ Обычный стиль"/>
    <w:basedOn w:val="a"/>
    <w:rsid w:val="00D41D7E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D41D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D41D7E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4">
    <w:name w:val="реквизитПодпись"/>
    <w:basedOn w:val="a"/>
    <w:rsid w:val="00D41D7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D41D7E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styleId="a5">
    <w:name w:val="Hyperlink"/>
    <w:rsid w:val="00541343"/>
    <w:rPr>
      <w:rFonts w:cs="Times New Roman"/>
      <w:color w:val="0000FF"/>
      <w:u w:val="single"/>
    </w:rPr>
  </w:style>
  <w:style w:type="paragraph" w:customStyle="1" w:styleId="ConsPlusTitle">
    <w:name w:val="ConsPlusTitle"/>
    <w:rsid w:val="0054134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6">
    <w:name w:val="No Spacing"/>
    <w:link w:val="a7"/>
    <w:uiPriority w:val="1"/>
    <w:qFormat/>
    <w:rsid w:val="00541343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541343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4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343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54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343"/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A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2019-02-14T09:14:00Z</cp:lastPrinted>
  <dcterms:created xsi:type="dcterms:W3CDTF">2018-09-28T02:41:00Z</dcterms:created>
  <dcterms:modified xsi:type="dcterms:W3CDTF">2019-02-14T09:16:00Z</dcterms:modified>
</cp:coreProperties>
</file>