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E4" w:rsidRPr="00B36ACE" w:rsidRDefault="004B51E4" w:rsidP="004B51E4">
      <w:pPr>
        <w:pStyle w:val="ab"/>
        <w:jc w:val="center"/>
      </w:pPr>
      <w:bookmarkStart w:id="0" w:name="_GoBack"/>
      <w:bookmarkEnd w:id="0"/>
      <w:r w:rsidRPr="00B36ACE">
        <w:t>МУНИЦИПАЛЬНОЕ ОБРАЗОВАНИЕ</w:t>
      </w:r>
      <w:r w:rsidRPr="00B36ACE">
        <w:br/>
        <w:t>«ИТАТСКОЕ СЕЛЬСКОЕ ПОСЕЛЕНИЕ»</w:t>
      </w:r>
    </w:p>
    <w:p w:rsidR="004B51E4" w:rsidRPr="00B36ACE" w:rsidRDefault="004B51E4" w:rsidP="004B51E4">
      <w:pPr>
        <w:pStyle w:val="ad"/>
        <w:jc w:val="center"/>
        <w:rPr>
          <w:sz w:val="24"/>
          <w:szCs w:val="24"/>
        </w:rPr>
      </w:pPr>
      <w:r w:rsidRPr="00B36ACE">
        <w:rPr>
          <w:sz w:val="24"/>
          <w:szCs w:val="24"/>
        </w:rPr>
        <w:t>АДМИНИСТРАЦИЯ ИТАТСКОГО СЕЛЬСКОГО ПОСЕЛЕНИЯ</w:t>
      </w:r>
    </w:p>
    <w:p w:rsidR="004B51E4" w:rsidRPr="00B36ACE" w:rsidRDefault="004B51E4" w:rsidP="004B51E4">
      <w:pPr>
        <w:pStyle w:val="1"/>
        <w:spacing w:before="0" w:after="0"/>
        <w:jc w:val="center"/>
        <w:rPr>
          <w:kern w:val="0"/>
          <w:sz w:val="24"/>
          <w:szCs w:val="24"/>
        </w:rPr>
      </w:pPr>
      <w:r w:rsidRPr="00B36ACE">
        <w:rPr>
          <w:kern w:val="0"/>
          <w:sz w:val="24"/>
          <w:szCs w:val="24"/>
        </w:rPr>
        <w:t>ПОСТАНОВЛЕНИЕ</w:t>
      </w:r>
    </w:p>
    <w:p w:rsidR="004B51E4" w:rsidRPr="00B36ACE" w:rsidRDefault="00B63F67" w:rsidP="004B51E4">
      <w:pPr>
        <w:pStyle w:val="af"/>
        <w:tabs>
          <w:tab w:val="clear" w:pos="6804"/>
          <w:tab w:val="right" w:pos="9072"/>
        </w:tabs>
        <w:spacing w:before="240" w:after="240"/>
      </w:pPr>
      <w:r>
        <w:t>«14» июня</w:t>
      </w:r>
      <w:r w:rsidR="00B36ACE" w:rsidRPr="00B36ACE">
        <w:t xml:space="preserve"> 2015</w:t>
      </w:r>
      <w:r w:rsidR="004B51E4" w:rsidRPr="00B36ACE">
        <w:t>г.</w:t>
      </w:r>
      <w:r>
        <w:tab/>
        <w:t xml:space="preserve">                          № 39</w:t>
      </w:r>
    </w:p>
    <w:p w:rsidR="004B51E4" w:rsidRPr="00B36ACE" w:rsidRDefault="004B51E4" w:rsidP="004B51E4">
      <w:pPr>
        <w:pStyle w:val="af"/>
        <w:tabs>
          <w:tab w:val="left" w:pos="708"/>
        </w:tabs>
        <w:spacing w:before="0"/>
        <w:jc w:val="center"/>
      </w:pPr>
      <w:r w:rsidRPr="00B36ACE">
        <w:t>с.</w:t>
      </w:r>
      <w:r w:rsidR="00E34870">
        <w:t xml:space="preserve"> </w:t>
      </w:r>
      <w:r w:rsidRPr="00B36ACE">
        <w:t>Итатка</w:t>
      </w:r>
    </w:p>
    <w:p w:rsidR="004B51E4" w:rsidRPr="00B36ACE" w:rsidRDefault="00811A82" w:rsidP="004B51E4">
      <w:pPr>
        <w:pStyle w:val="ab"/>
        <w:ind w:right="4140"/>
        <w:rPr>
          <w:b w:val="0"/>
          <w:bCs w:val="0"/>
        </w:rPr>
      </w:pPr>
      <w:r>
        <w:rPr>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139065</wp:posOffset>
                </wp:positionV>
                <wp:extent cx="66294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1E4" w:rsidRPr="00B36ACE" w:rsidRDefault="001C2334" w:rsidP="004B51E4">
                            <w:pPr>
                              <w:jc w:val="both"/>
                              <w:rPr>
                                <w:sz w:val="24"/>
                                <w:szCs w:val="24"/>
                              </w:rPr>
                            </w:pPr>
                            <w:r w:rsidRPr="00B63F67">
                              <w:rPr>
                                <w:bCs/>
                              </w:rPr>
                              <w:t>О</w:t>
                            </w:r>
                            <w:r w:rsidRPr="00FF0E4C">
                              <w:t xml:space="preserve"> </w:t>
                            </w:r>
                            <w:r w:rsidRPr="00B63F67">
                              <w:rPr>
                                <w:b/>
                                <w:sz w:val="24"/>
                                <w:szCs w:val="24"/>
                              </w:rPr>
                              <w:t>внесении</w:t>
                            </w:r>
                            <w:r w:rsidRPr="00FF0E4C">
                              <w:rPr>
                                <w:b/>
                                <w:bCs/>
                              </w:rPr>
                              <w:t xml:space="preserve"> </w:t>
                            </w:r>
                            <w:r w:rsidRPr="00FF0E4C">
                              <w:rPr>
                                <w:b/>
                                <w:bCs/>
                                <w:sz w:val="24"/>
                                <w:szCs w:val="24"/>
                              </w:rPr>
                              <w:t>изменений</w:t>
                            </w:r>
                            <w:r w:rsidRPr="00FF0E4C">
                              <w:rPr>
                                <w:b/>
                                <w:bCs/>
                              </w:rPr>
                              <w:t xml:space="preserve"> </w:t>
                            </w:r>
                            <w:r w:rsidRPr="00FF0E4C">
                              <w:rPr>
                                <w:b/>
                                <w:bCs/>
                                <w:sz w:val="24"/>
                                <w:szCs w:val="24"/>
                              </w:rPr>
                              <w:t>в</w:t>
                            </w:r>
                            <w:r w:rsidRPr="00FF0E4C">
                              <w:rPr>
                                <w:b/>
                                <w:bCs/>
                              </w:rPr>
                              <w:t xml:space="preserve"> </w:t>
                            </w:r>
                            <w:r w:rsidRPr="00FF0E4C">
                              <w:rPr>
                                <w:b/>
                                <w:bCs/>
                                <w:sz w:val="24"/>
                                <w:szCs w:val="24"/>
                              </w:rPr>
                              <w:t>постановление</w:t>
                            </w:r>
                            <w:r w:rsidRPr="00FF0E4C">
                              <w:rPr>
                                <w:b/>
                                <w:bCs/>
                              </w:rPr>
                              <w:t xml:space="preserve"> </w:t>
                            </w:r>
                            <w:r w:rsidRPr="00FF0E4C">
                              <w:rPr>
                                <w:b/>
                                <w:bCs/>
                                <w:sz w:val="24"/>
                                <w:szCs w:val="24"/>
                              </w:rPr>
                              <w:t>Администрации</w:t>
                            </w:r>
                            <w:r w:rsidRPr="00F00209">
                              <w:rPr>
                                <w:bCs/>
                              </w:rPr>
                              <w:t xml:space="preserve"> </w:t>
                            </w:r>
                            <w:r w:rsidRPr="00FF0E4C">
                              <w:rPr>
                                <w:b/>
                                <w:bCs/>
                                <w:sz w:val="24"/>
                                <w:szCs w:val="24"/>
                              </w:rPr>
                              <w:t>Итатс</w:t>
                            </w:r>
                            <w:r w:rsidR="00B36ACE" w:rsidRPr="00FF0E4C">
                              <w:rPr>
                                <w:b/>
                                <w:bCs/>
                                <w:sz w:val="24"/>
                                <w:szCs w:val="24"/>
                              </w:rPr>
                              <w:t>кого</w:t>
                            </w:r>
                            <w:r w:rsidR="00B36ACE" w:rsidRPr="00B36ACE">
                              <w:rPr>
                                <w:b/>
                                <w:bCs/>
                                <w:sz w:val="24"/>
                                <w:szCs w:val="24"/>
                              </w:rPr>
                              <w:t xml:space="preserve"> се</w:t>
                            </w:r>
                            <w:r w:rsidR="00DE2FE3">
                              <w:rPr>
                                <w:b/>
                                <w:bCs/>
                                <w:sz w:val="24"/>
                                <w:szCs w:val="24"/>
                              </w:rPr>
                              <w:t xml:space="preserve">льского поселения </w:t>
                            </w:r>
                            <w:r w:rsidR="00B36ACE" w:rsidRPr="00B36ACE">
                              <w:rPr>
                                <w:b/>
                                <w:bCs/>
                                <w:sz w:val="24"/>
                                <w:szCs w:val="24"/>
                              </w:rPr>
                              <w:t xml:space="preserve">  «Об утверждении</w:t>
                            </w:r>
                            <w:r w:rsidR="00F00209">
                              <w:rPr>
                                <w:b/>
                                <w:bCs/>
                                <w:sz w:val="24"/>
                                <w:szCs w:val="24"/>
                              </w:rPr>
                              <w:t xml:space="preserve"> </w:t>
                            </w:r>
                            <w:r w:rsidR="00B36ACE" w:rsidRPr="00B36ACE">
                              <w:rPr>
                                <w:b/>
                                <w:bCs/>
                                <w:sz w:val="24"/>
                                <w:szCs w:val="24"/>
                              </w:rPr>
                              <w:t xml:space="preserve">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w:t>
                            </w:r>
                            <w:r w:rsidR="00B36ACE">
                              <w:rPr>
                                <w:b/>
                                <w:bCs/>
                                <w:sz w:val="24"/>
                                <w:szCs w:val="24"/>
                              </w:rPr>
                              <w:t>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«Итатское сельское поселение», и указанные маршрут, часть маршрута не проходят по автомобильным дорогам федерального, реги</w:t>
                            </w:r>
                            <w:r w:rsidR="00F4581F">
                              <w:rPr>
                                <w:b/>
                                <w:bCs/>
                                <w:sz w:val="24"/>
                                <w:szCs w:val="24"/>
                              </w:rPr>
                              <w:t>онального или межмуниципального</w:t>
                            </w:r>
                            <w:r w:rsidR="00B36ACE">
                              <w:rPr>
                                <w:b/>
                                <w:bCs/>
                                <w:sz w:val="24"/>
                                <w:szCs w:val="24"/>
                              </w:rPr>
                              <w:t>,</w:t>
                            </w:r>
                            <w:r w:rsidR="00F4581F">
                              <w:rPr>
                                <w:b/>
                                <w:bCs/>
                                <w:sz w:val="24"/>
                                <w:szCs w:val="24"/>
                              </w:rPr>
                              <w:t xml:space="preserve"> местного значения муниципального района, участкам таких автомобильных дорог»</w:t>
                            </w:r>
                            <w:r w:rsidR="00DE2FE3">
                              <w:rPr>
                                <w:b/>
                                <w:bCs/>
                                <w:sz w:val="24"/>
                                <w:szCs w:val="24"/>
                              </w:rPr>
                              <w:t xml:space="preserve"> от </w:t>
                            </w:r>
                            <w:r w:rsidR="00DE2FE3" w:rsidRPr="00DE2FE3">
                              <w:rPr>
                                <w:b/>
                                <w:bCs/>
                                <w:sz w:val="24"/>
                                <w:szCs w:val="24"/>
                              </w:rPr>
                              <w:t xml:space="preserve"> </w:t>
                            </w:r>
                            <w:r w:rsidR="00DE2FE3" w:rsidRPr="00B36ACE">
                              <w:rPr>
                                <w:b/>
                                <w:bCs/>
                                <w:sz w:val="24"/>
                                <w:szCs w:val="24"/>
                              </w:rPr>
                              <w:t>03.12.2014 г. № 72</w:t>
                            </w:r>
                          </w:p>
                          <w:p w:rsidR="004B51E4" w:rsidRPr="006129E2" w:rsidRDefault="004B51E4" w:rsidP="004B51E4">
                            <w:pPr>
                              <w:jc w:val="both"/>
                              <w:rPr>
                                <w:rFonts w:ascii="Times New Roman" w:hAnsi="Times New Roman" w:cs="Times New Roman"/>
                                <w:sz w:val="24"/>
                                <w:szCs w:val="24"/>
                              </w:rPr>
                            </w:pPr>
                          </w:p>
                          <w:p w:rsidR="004B51E4" w:rsidRDefault="004B51E4" w:rsidP="004B51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10.95pt;width:52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" stroked="f">
                <v:textbox>
                  <w:txbxContent>
                    <w:p w:rsidR="004B51E4" w:rsidRPr="00B36ACE" w:rsidRDefault="001C2334" w:rsidP="004B51E4">
                      <w:pPr>
                        <w:jc w:val="both"/>
                        <w:rPr>
                          <w:sz w:val="24"/>
                          <w:szCs w:val="24"/>
                        </w:rPr>
                      </w:pPr>
                      <w:r w:rsidRPr="00B63F67">
                        <w:rPr>
                          <w:bCs/>
                        </w:rPr>
                        <w:t>О</w:t>
                      </w:r>
                      <w:r w:rsidRPr="00FF0E4C">
                        <w:t xml:space="preserve"> </w:t>
                      </w:r>
                      <w:r w:rsidRPr="00B63F67">
                        <w:rPr>
                          <w:b/>
                          <w:sz w:val="24"/>
                          <w:szCs w:val="24"/>
                        </w:rPr>
                        <w:t>внесении</w:t>
                      </w:r>
                      <w:r w:rsidRPr="00FF0E4C">
                        <w:rPr>
                          <w:b/>
                          <w:bCs/>
                        </w:rPr>
                        <w:t xml:space="preserve"> </w:t>
                      </w:r>
                      <w:r w:rsidRPr="00FF0E4C">
                        <w:rPr>
                          <w:b/>
                          <w:bCs/>
                          <w:sz w:val="24"/>
                          <w:szCs w:val="24"/>
                        </w:rPr>
                        <w:t>изменений</w:t>
                      </w:r>
                      <w:r w:rsidRPr="00FF0E4C">
                        <w:rPr>
                          <w:b/>
                          <w:bCs/>
                        </w:rPr>
                        <w:t xml:space="preserve"> </w:t>
                      </w:r>
                      <w:r w:rsidRPr="00FF0E4C">
                        <w:rPr>
                          <w:b/>
                          <w:bCs/>
                          <w:sz w:val="24"/>
                          <w:szCs w:val="24"/>
                        </w:rPr>
                        <w:t>в</w:t>
                      </w:r>
                      <w:r w:rsidRPr="00FF0E4C">
                        <w:rPr>
                          <w:b/>
                          <w:bCs/>
                        </w:rPr>
                        <w:t xml:space="preserve"> </w:t>
                      </w:r>
                      <w:r w:rsidRPr="00FF0E4C">
                        <w:rPr>
                          <w:b/>
                          <w:bCs/>
                          <w:sz w:val="24"/>
                          <w:szCs w:val="24"/>
                        </w:rPr>
                        <w:t>постановление</w:t>
                      </w:r>
                      <w:r w:rsidRPr="00FF0E4C">
                        <w:rPr>
                          <w:b/>
                          <w:bCs/>
                        </w:rPr>
                        <w:t xml:space="preserve"> </w:t>
                      </w:r>
                      <w:r w:rsidRPr="00FF0E4C">
                        <w:rPr>
                          <w:b/>
                          <w:bCs/>
                          <w:sz w:val="24"/>
                          <w:szCs w:val="24"/>
                        </w:rPr>
                        <w:t>Администрации</w:t>
                      </w:r>
                      <w:r w:rsidRPr="00F00209">
                        <w:rPr>
                          <w:bCs/>
                        </w:rPr>
                        <w:t xml:space="preserve"> </w:t>
                      </w:r>
                      <w:r w:rsidRPr="00FF0E4C">
                        <w:rPr>
                          <w:b/>
                          <w:bCs/>
                          <w:sz w:val="24"/>
                          <w:szCs w:val="24"/>
                        </w:rPr>
                        <w:t>Итатс</w:t>
                      </w:r>
                      <w:r w:rsidR="00B36ACE" w:rsidRPr="00FF0E4C">
                        <w:rPr>
                          <w:b/>
                          <w:bCs/>
                          <w:sz w:val="24"/>
                          <w:szCs w:val="24"/>
                        </w:rPr>
                        <w:t>кого</w:t>
                      </w:r>
                      <w:r w:rsidR="00B36ACE" w:rsidRPr="00B36ACE">
                        <w:rPr>
                          <w:b/>
                          <w:bCs/>
                          <w:sz w:val="24"/>
                          <w:szCs w:val="24"/>
                        </w:rPr>
                        <w:t xml:space="preserve"> се</w:t>
                      </w:r>
                      <w:r w:rsidR="00DE2FE3">
                        <w:rPr>
                          <w:b/>
                          <w:bCs/>
                          <w:sz w:val="24"/>
                          <w:szCs w:val="24"/>
                        </w:rPr>
                        <w:t xml:space="preserve">льского поселения </w:t>
                      </w:r>
                      <w:r w:rsidR="00B36ACE" w:rsidRPr="00B36ACE">
                        <w:rPr>
                          <w:b/>
                          <w:bCs/>
                          <w:sz w:val="24"/>
                          <w:szCs w:val="24"/>
                        </w:rPr>
                        <w:t xml:space="preserve">  «Об утверждении</w:t>
                      </w:r>
                      <w:r w:rsidR="00F00209">
                        <w:rPr>
                          <w:b/>
                          <w:bCs/>
                          <w:sz w:val="24"/>
                          <w:szCs w:val="24"/>
                        </w:rPr>
                        <w:t xml:space="preserve"> </w:t>
                      </w:r>
                      <w:r w:rsidR="00B36ACE" w:rsidRPr="00B36ACE">
                        <w:rPr>
                          <w:b/>
                          <w:bCs/>
                          <w:sz w:val="24"/>
                          <w:szCs w:val="24"/>
                        </w:rPr>
                        <w:t xml:space="preserve">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w:t>
                      </w:r>
                      <w:r w:rsidR="00B36ACE">
                        <w:rPr>
                          <w:b/>
                          <w:bCs/>
                          <w:sz w:val="24"/>
                          <w:szCs w:val="24"/>
                        </w:rPr>
                        <w:t>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«Итатское сельское поселение», и указанные маршрут, часть маршрута не проходят по автомобильным дорогам федерального, реги</w:t>
                      </w:r>
                      <w:r w:rsidR="00F4581F">
                        <w:rPr>
                          <w:b/>
                          <w:bCs/>
                          <w:sz w:val="24"/>
                          <w:szCs w:val="24"/>
                        </w:rPr>
                        <w:t>онального или межмуниципального</w:t>
                      </w:r>
                      <w:r w:rsidR="00B36ACE">
                        <w:rPr>
                          <w:b/>
                          <w:bCs/>
                          <w:sz w:val="24"/>
                          <w:szCs w:val="24"/>
                        </w:rPr>
                        <w:t>,</w:t>
                      </w:r>
                      <w:r w:rsidR="00F4581F">
                        <w:rPr>
                          <w:b/>
                          <w:bCs/>
                          <w:sz w:val="24"/>
                          <w:szCs w:val="24"/>
                        </w:rPr>
                        <w:t xml:space="preserve"> местного значения муниципального района, участкам таких автомобильных дорог»</w:t>
                      </w:r>
                      <w:r w:rsidR="00DE2FE3">
                        <w:rPr>
                          <w:b/>
                          <w:bCs/>
                          <w:sz w:val="24"/>
                          <w:szCs w:val="24"/>
                        </w:rPr>
                        <w:t xml:space="preserve"> от </w:t>
                      </w:r>
                      <w:r w:rsidR="00DE2FE3" w:rsidRPr="00DE2FE3">
                        <w:rPr>
                          <w:b/>
                          <w:bCs/>
                          <w:sz w:val="24"/>
                          <w:szCs w:val="24"/>
                        </w:rPr>
                        <w:t xml:space="preserve"> </w:t>
                      </w:r>
                      <w:r w:rsidR="00DE2FE3" w:rsidRPr="00B36ACE">
                        <w:rPr>
                          <w:b/>
                          <w:bCs/>
                          <w:sz w:val="24"/>
                          <w:szCs w:val="24"/>
                        </w:rPr>
                        <w:t>03.12.2014 г. № 72</w:t>
                      </w:r>
                    </w:p>
                    <w:p w:rsidR="004B51E4" w:rsidRPr="006129E2" w:rsidRDefault="004B51E4" w:rsidP="004B51E4">
                      <w:pPr>
                        <w:jc w:val="both"/>
                        <w:rPr>
                          <w:rFonts w:ascii="Times New Roman" w:hAnsi="Times New Roman" w:cs="Times New Roman"/>
                          <w:sz w:val="24"/>
                          <w:szCs w:val="24"/>
                        </w:rPr>
                      </w:pPr>
                    </w:p>
                    <w:p w:rsidR="004B51E4" w:rsidRDefault="004B51E4" w:rsidP="004B51E4"/>
                  </w:txbxContent>
                </v:textbox>
              </v:shape>
            </w:pict>
          </mc:Fallback>
        </mc:AlternateContent>
      </w:r>
    </w:p>
    <w:p w:rsidR="004B51E4" w:rsidRPr="00B36ACE" w:rsidRDefault="004B51E4" w:rsidP="004B51E4">
      <w:pPr>
        <w:pStyle w:val="ab"/>
        <w:ind w:right="4140"/>
        <w:rPr>
          <w:b w:val="0"/>
          <w:bCs w:val="0"/>
        </w:rPr>
      </w:pPr>
    </w:p>
    <w:p w:rsidR="004B51E4" w:rsidRPr="00B36ACE" w:rsidRDefault="004B51E4" w:rsidP="004B51E4">
      <w:pPr>
        <w:pStyle w:val="ab"/>
        <w:ind w:right="4140"/>
        <w:rPr>
          <w:b w:val="0"/>
          <w:bCs w:val="0"/>
        </w:rPr>
      </w:pPr>
    </w:p>
    <w:p w:rsidR="004B51E4" w:rsidRPr="00B36ACE" w:rsidRDefault="004B51E4" w:rsidP="004B51E4">
      <w:pPr>
        <w:pStyle w:val="ab"/>
        <w:ind w:right="4140"/>
        <w:rPr>
          <w:b w:val="0"/>
          <w:bCs w:val="0"/>
        </w:rPr>
      </w:pPr>
    </w:p>
    <w:p w:rsidR="004B51E4" w:rsidRPr="00B36ACE" w:rsidRDefault="004B51E4" w:rsidP="004B51E4">
      <w:pPr>
        <w:pStyle w:val="ab"/>
        <w:ind w:right="4140"/>
        <w:rPr>
          <w:b w:val="0"/>
          <w:bCs w:val="0"/>
        </w:rPr>
      </w:pPr>
    </w:p>
    <w:p w:rsidR="004B51E4" w:rsidRPr="00B36ACE" w:rsidRDefault="004B51E4" w:rsidP="004B51E4">
      <w:pPr>
        <w:pStyle w:val="ab"/>
        <w:ind w:right="4140"/>
        <w:rPr>
          <w:b w:val="0"/>
          <w:bCs w:val="0"/>
        </w:rPr>
      </w:pPr>
    </w:p>
    <w:p w:rsidR="00B36ACE" w:rsidRDefault="004B51E4" w:rsidP="004B51E4">
      <w:pPr>
        <w:jc w:val="both"/>
        <w:rPr>
          <w:rFonts w:ascii="Times New Roman" w:hAnsi="Times New Roman" w:cs="Times New Roman"/>
          <w:sz w:val="24"/>
          <w:szCs w:val="24"/>
        </w:rPr>
      </w:pPr>
      <w:r w:rsidRPr="002E64A8">
        <w:rPr>
          <w:rFonts w:ascii="Times New Roman" w:hAnsi="Times New Roman" w:cs="Times New Roman"/>
          <w:sz w:val="24"/>
          <w:szCs w:val="24"/>
        </w:rPr>
        <w:t xml:space="preserve">           </w:t>
      </w:r>
    </w:p>
    <w:p w:rsidR="00B36ACE" w:rsidRDefault="00B36ACE" w:rsidP="004B51E4">
      <w:pPr>
        <w:jc w:val="both"/>
        <w:rPr>
          <w:rFonts w:ascii="Times New Roman" w:hAnsi="Times New Roman" w:cs="Times New Roman"/>
          <w:sz w:val="24"/>
          <w:szCs w:val="24"/>
        </w:rPr>
      </w:pPr>
    </w:p>
    <w:p w:rsidR="00B36ACE" w:rsidRDefault="00B36ACE" w:rsidP="004B51E4">
      <w:pPr>
        <w:jc w:val="both"/>
        <w:rPr>
          <w:rFonts w:ascii="Times New Roman" w:hAnsi="Times New Roman" w:cs="Times New Roman"/>
          <w:sz w:val="24"/>
          <w:szCs w:val="24"/>
        </w:rPr>
      </w:pPr>
    </w:p>
    <w:p w:rsidR="00B36ACE" w:rsidRDefault="00B36ACE" w:rsidP="004B51E4">
      <w:pPr>
        <w:jc w:val="both"/>
        <w:rPr>
          <w:rFonts w:ascii="Times New Roman" w:hAnsi="Times New Roman" w:cs="Times New Roman"/>
          <w:sz w:val="24"/>
          <w:szCs w:val="24"/>
        </w:rPr>
      </w:pPr>
    </w:p>
    <w:p w:rsidR="00B36ACE" w:rsidRDefault="00B36ACE" w:rsidP="004B51E4">
      <w:pPr>
        <w:jc w:val="both"/>
        <w:rPr>
          <w:rFonts w:ascii="Times New Roman" w:hAnsi="Times New Roman" w:cs="Times New Roman"/>
          <w:sz w:val="24"/>
          <w:szCs w:val="24"/>
        </w:rPr>
      </w:pPr>
    </w:p>
    <w:p w:rsidR="00B36ACE" w:rsidRDefault="00B36ACE" w:rsidP="004B51E4">
      <w:pPr>
        <w:jc w:val="both"/>
        <w:rPr>
          <w:rFonts w:ascii="Times New Roman" w:hAnsi="Times New Roman" w:cs="Times New Roman"/>
          <w:sz w:val="24"/>
          <w:szCs w:val="24"/>
        </w:rPr>
      </w:pPr>
    </w:p>
    <w:p w:rsidR="00B36ACE" w:rsidRDefault="00B36ACE" w:rsidP="004B51E4">
      <w:pPr>
        <w:jc w:val="both"/>
        <w:rPr>
          <w:rFonts w:ascii="Times New Roman" w:hAnsi="Times New Roman" w:cs="Times New Roman"/>
          <w:sz w:val="24"/>
          <w:szCs w:val="24"/>
        </w:rPr>
      </w:pPr>
    </w:p>
    <w:p w:rsidR="00F4581F" w:rsidRDefault="004B51E4" w:rsidP="004B51E4">
      <w:pPr>
        <w:jc w:val="both"/>
        <w:rPr>
          <w:rFonts w:ascii="Times New Roman" w:hAnsi="Times New Roman" w:cs="Times New Roman"/>
          <w:sz w:val="24"/>
          <w:szCs w:val="24"/>
        </w:rPr>
      </w:pPr>
      <w:r w:rsidRPr="002E64A8">
        <w:rPr>
          <w:rFonts w:ascii="Times New Roman" w:hAnsi="Times New Roman" w:cs="Times New Roman"/>
          <w:sz w:val="24"/>
          <w:szCs w:val="24"/>
        </w:rPr>
        <w:t xml:space="preserve"> </w:t>
      </w:r>
    </w:p>
    <w:p w:rsidR="00F4581F" w:rsidRPr="00876AA3" w:rsidRDefault="00F4581F" w:rsidP="004B51E4">
      <w:pPr>
        <w:jc w:val="both"/>
        <w:rPr>
          <w:sz w:val="24"/>
          <w:szCs w:val="24"/>
        </w:rPr>
      </w:pPr>
    </w:p>
    <w:p w:rsidR="004B51E4" w:rsidRPr="00876AA3" w:rsidRDefault="004B51E4" w:rsidP="004B51E4">
      <w:pPr>
        <w:jc w:val="both"/>
        <w:rPr>
          <w:sz w:val="24"/>
          <w:szCs w:val="24"/>
        </w:rPr>
      </w:pPr>
      <w:r w:rsidRPr="00876AA3">
        <w:rPr>
          <w:sz w:val="24"/>
          <w:szCs w:val="24"/>
        </w:rPr>
        <w:t>Руководствуясь Федеральным законом от 27.07.2010 г. № 210-ФЗ "Об организации предоставления государственных и муниципальных услуг" (с изменениями и дополнениями)</w:t>
      </w:r>
      <w:r w:rsidR="00F4581F" w:rsidRPr="00876AA3">
        <w:rPr>
          <w:sz w:val="24"/>
          <w:szCs w:val="24"/>
        </w:rPr>
        <w:t xml:space="preserve">, Налоговым кодексом </w:t>
      </w:r>
      <w:r w:rsidRPr="00876AA3">
        <w:rPr>
          <w:sz w:val="24"/>
          <w:szCs w:val="24"/>
        </w:rPr>
        <w:t xml:space="preserve"> </w:t>
      </w:r>
      <w:r w:rsidR="00F4581F" w:rsidRPr="00876AA3">
        <w:rPr>
          <w:sz w:val="24"/>
          <w:szCs w:val="24"/>
        </w:rPr>
        <w:t xml:space="preserve">Российской Федерации, </w:t>
      </w:r>
      <w:r w:rsidRPr="00876AA3">
        <w:rPr>
          <w:sz w:val="24"/>
          <w:szCs w:val="24"/>
        </w:rPr>
        <w:t xml:space="preserve">в целях приведения </w:t>
      </w:r>
      <w:r w:rsidR="00F4581F" w:rsidRPr="00876AA3">
        <w:rPr>
          <w:sz w:val="24"/>
          <w:szCs w:val="24"/>
        </w:rPr>
        <w:t xml:space="preserve">Административного регламента </w:t>
      </w:r>
      <w:r w:rsidRPr="00876AA3">
        <w:rPr>
          <w:sz w:val="24"/>
          <w:szCs w:val="24"/>
        </w:rPr>
        <w:t>в соответствии с действующим законодательством,</w:t>
      </w:r>
    </w:p>
    <w:p w:rsidR="004B51E4" w:rsidRPr="00876AA3" w:rsidRDefault="004B51E4" w:rsidP="004B51E4">
      <w:pPr>
        <w:ind w:firstLine="540"/>
        <w:jc w:val="both"/>
      </w:pPr>
      <w:r>
        <w:br/>
      </w:r>
    </w:p>
    <w:p w:rsidR="004B51E4" w:rsidRPr="00876AA3" w:rsidRDefault="004B51E4" w:rsidP="004B51E4">
      <w:pPr>
        <w:pStyle w:val="ab"/>
        <w:tabs>
          <w:tab w:val="left" w:pos="7513"/>
        </w:tabs>
        <w:jc w:val="both"/>
        <w:rPr>
          <w:b w:val="0"/>
          <w:bCs w:val="0"/>
        </w:rPr>
      </w:pPr>
      <w:r w:rsidRPr="00876AA3">
        <w:rPr>
          <w:b w:val="0"/>
          <w:bCs w:val="0"/>
        </w:rPr>
        <w:t>ПОСТАНОВЛЯЮ:</w:t>
      </w:r>
    </w:p>
    <w:p w:rsidR="004B51E4" w:rsidRDefault="004B51E4" w:rsidP="004B51E4">
      <w:pPr>
        <w:ind w:right="360"/>
        <w:jc w:val="both"/>
        <w:rPr>
          <w:rFonts w:ascii="Times New Roman" w:hAnsi="Times New Roman" w:cs="Times New Roman"/>
          <w:sz w:val="24"/>
          <w:szCs w:val="24"/>
        </w:rPr>
      </w:pPr>
      <w:r>
        <w:rPr>
          <w:rFonts w:ascii="Times New Roman" w:hAnsi="Times New Roman" w:cs="Times New Roman"/>
          <w:b/>
          <w:bCs/>
          <w:sz w:val="24"/>
          <w:szCs w:val="24"/>
        </w:rPr>
        <w:t xml:space="preserve"> </w:t>
      </w:r>
    </w:p>
    <w:p w:rsidR="00876AA3" w:rsidRDefault="004B51E4" w:rsidP="00274EA9">
      <w:pPr>
        <w:jc w:val="both"/>
        <w:rPr>
          <w:bCs/>
          <w:sz w:val="24"/>
          <w:szCs w:val="24"/>
        </w:rPr>
      </w:pPr>
      <w:r>
        <w:rPr>
          <w:rFonts w:ascii="Times New Roman" w:hAnsi="Times New Roman" w:cs="Times New Roman"/>
          <w:sz w:val="24"/>
          <w:szCs w:val="24"/>
        </w:rPr>
        <w:t>1.</w:t>
      </w:r>
      <w:r w:rsidR="00876AA3">
        <w:rPr>
          <w:rFonts w:ascii="Times New Roman" w:hAnsi="Times New Roman" w:cs="Times New Roman"/>
          <w:sz w:val="24"/>
          <w:szCs w:val="24"/>
        </w:rPr>
        <w:t xml:space="preserve"> </w:t>
      </w:r>
      <w:r w:rsidRPr="00876AA3">
        <w:rPr>
          <w:sz w:val="24"/>
          <w:szCs w:val="24"/>
        </w:rPr>
        <w:t xml:space="preserve">Внести </w:t>
      </w:r>
      <w:r w:rsidR="000B2E5F">
        <w:rPr>
          <w:sz w:val="24"/>
          <w:szCs w:val="24"/>
        </w:rPr>
        <w:t xml:space="preserve">следующие </w:t>
      </w:r>
      <w:r w:rsidR="00B57B34" w:rsidRPr="00876AA3">
        <w:rPr>
          <w:sz w:val="24"/>
          <w:szCs w:val="24"/>
        </w:rPr>
        <w:t>изменения</w:t>
      </w:r>
      <w:r w:rsidR="00876AA3">
        <w:rPr>
          <w:sz w:val="24"/>
          <w:szCs w:val="24"/>
        </w:rPr>
        <w:t xml:space="preserve"> </w:t>
      </w:r>
      <w:r w:rsidR="00274EA9">
        <w:rPr>
          <w:sz w:val="24"/>
          <w:szCs w:val="24"/>
        </w:rPr>
        <w:t xml:space="preserve">и дополнения </w:t>
      </w:r>
      <w:r w:rsidR="00876AA3">
        <w:rPr>
          <w:sz w:val="24"/>
          <w:szCs w:val="24"/>
        </w:rPr>
        <w:t>в постановление Администрации Итатского сельского поселения</w:t>
      </w:r>
      <w:r w:rsidR="00274EA9">
        <w:rPr>
          <w:sz w:val="24"/>
          <w:szCs w:val="24"/>
        </w:rPr>
        <w:t xml:space="preserve"> </w:t>
      </w:r>
      <w:r w:rsidR="00876AA3">
        <w:rPr>
          <w:sz w:val="24"/>
          <w:szCs w:val="24"/>
        </w:rPr>
        <w:t>«Об</w:t>
      </w:r>
      <w:r w:rsidR="00274EA9">
        <w:rPr>
          <w:sz w:val="24"/>
          <w:szCs w:val="24"/>
        </w:rPr>
        <w:t xml:space="preserve"> утверждении Административного регламента по предоставлению </w:t>
      </w:r>
      <w:r w:rsidR="00876AA3">
        <w:rPr>
          <w:sz w:val="24"/>
          <w:szCs w:val="24"/>
        </w:rPr>
        <w:t xml:space="preserve"> </w:t>
      </w:r>
      <w:r w:rsidR="000B2E5F">
        <w:rPr>
          <w:sz w:val="24"/>
          <w:szCs w:val="24"/>
        </w:rPr>
        <w:t xml:space="preserve">муниципальной услуги по выдаче специального разрешения </w:t>
      </w:r>
      <w:r w:rsidR="00B57B34" w:rsidRPr="00876AA3">
        <w:rPr>
          <w:sz w:val="24"/>
          <w:szCs w:val="24"/>
        </w:rPr>
        <w:t xml:space="preserve">                                                                                                                                                                                                                                                                                                                                                                                                                                                                                                                                                                                                                                                                                                                                                                                                                                                                                                                                                                                                                                                                                                                                                                                                                                                                                                                                                                                                                                                                                                                                                                                                                                                                                                                                                                                                                                                                                                        </w:t>
      </w:r>
      <w:r w:rsidR="00876AA3" w:rsidRPr="00876AA3">
        <w:rPr>
          <w:bCs/>
          <w:sz w:val="24"/>
          <w:szCs w:val="24"/>
        </w:rPr>
        <w:t xml:space="preserve">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«Итатское сельское поселение»,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DE2FE3">
        <w:rPr>
          <w:bCs/>
          <w:sz w:val="24"/>
          <w:szCs w:val="24"/>
        </w:rPr>
        <w:t xml:space="preserve"> от </w:t>
      </w:r>
      <w:r w:rsidR="00DE2FE3" w:rsidRPr="00DE2FE3">
        <w:rPr>
          <w:bCs/>
          <w:sz w:val="24"/>
          <w:szCs w:val="24"/>
        </w:rPr>
        <w:t>03.12.2014 г. № 72</w:t>
      </w:r>
      <w:r w:rsidR="00DE2FE3">
        <w:rPr>
          <w:bCs/>
          <w:sz w:val="24"/>
          <w:szCs w:val="24"/>
        </w:rPr>
        <w:t>, изложив в следующей редакции:</w:t>
      </w:r>
    </w:p>
    <w:p w:rsidR="00DE2FE3" w:rsidRDefault="00061CB5" w:rsidP="00A26DC7">
      <w:pPr>
        <w:jc w:val="both"/>
        <w:rPr>
          <w:sz w:val="24"/>
          <w:szCs w:val="24"/>
        </w:rPr>
      </w:pPr>
      <w:r>
        <w:rPr>
          <w:sz w:val="24"/>
          <w:szCs w:val="24"/>
        </w:rPr>
        <w:t xml:space="preserve">- </w:t>
      </w:r>
      <w:r w:rsidR="00B9332C">
        <w:rPr>
          <w:sz w:val="24"/>
          <w:szCs w:val="24"/>
        </w:rPr>
        <w:t xml:space="preserve"> П</w:t>
      </w:r>
      <w:r w:rsidR="000B2E5F" w:rsidRPr="000B2E5F">
        <w:rPr>
          <w:sz w:val="24"/>
          <w:szCs w:val="24"/>
        </w:rPr>
        <w:t xml:space="preserve">одпункт </w:t>
      </w:r>
      <w:r w:rsidR="008F2A0D">
        <w:rPr>
          <w:sz w:val="24"/>
          <w:szCs w:val="24"/>
        </w:rPr>
        <w:t>8 пункта 10</w:t>
      </w:r>
      <w:r w:rsidR="000B2E5F">
        <w:rPr>
          <w:sz w:val="24"/>
          <w:szCs w:val="24"/>
        </w:rPr>
        <w:t xml:space="preserve"> админис</w:t>
      </w:r>
      <w:r w:rsidR="00FB2EC9">
        <w:rPr>
          <w:sz w:val="24"/>
          <w:szCs w:val="24"/>
        </w:rPr>
        <w:t>тративного регламента исключить;</w:t>
      </w:r>
    </w:p>
    <w:p w:rsidR="009209B8" w:rsidRPr="00A26DC7" w:rsidRDefault="009209B8" w:rsidP="009209B8">
      <w:pPr>
        <w:pStyle w:val="aa"/>
        <w:jc w:val="both"/>
        <w:rPr>
          <w:rFonts w:ascii="Arial" w:hAnsi="Arial" w:cs="Arial"/>
          <w:color w:val="auto"/>
          <w:sz w:val="24"/>
          <w:szCs w:val="24"/>
        </w:rPr>
      </w:pPr>
      <w:r>
        <w:rPr>
          <w:rFonts w:ascii="Arial" w:hAnsi="Arial" w:cs="Arial"/>
          <w:color w:val="auto"/>
          <w:sz w:val="24"/>
          <w:szCs w:val="24"/>
        </w:rPr>
        <w:t xml:space="preserve">-  В подпункте 2 пункта </w:t>
      </w:r>
      <w:r w:rsidR="008F2A0D">
        <w:rPr>
          <w:rFonts w:ascii="Arial" w:hAnsi="Arial" w:cs="Arial"/>
          <w:color w:val="auto"/>
          <w:sz w:val="24"/>
          <w:szCs w:val="24"/>
        </w:rPr>
        <w:t>9</w:t>
      </w:r>
      <w:r>
        <w:rPr>
          <w:rFonts w:ascii="Arial" w:hAnsi="Arial" w:cs="Arial"/>
          <w:color w:val="auto"/>
          <w:sz w:val="24"/>
          <w:szCs w:val="24"/>
        </w:rPr>
        <w:t xml:space="preserve"> административного регламента слова «государственной услуги» заменить словами «муниципальной услуги»;</w:t>
      </w:r>
    </w:p>
    <w:p w:rsidR="000B2E5F" w:rsidRDefault="000B2E5F" w:rsidP="00A26DC7">
      <w:pPr>
        <w:jc w:val="both"/>
        <w:rPr>
          <w:sz w:val="24"/>
          <w:szCs w:val="24"/>
        </w:rPr>
      </w:pPr>
      <w:r>
        <w:rPr>
          <w:sz w:val="24"/>
          <w:szCs w:val="24"/>
        </w:rPr>
        <w:t xml:space="preserve"> </w:t>
      </w:r>
      <w:r w:rsidR="00FB2EC9">
        <w:rPr>
          <w:sz w:val="24"/>
          <w:szCs w:val="24"/>
        </w:rPr>
        <w:t xml:space="preserve">- </w:t>
      </w:r>
      <w:r w:rsidR="00B9332C">
        <w:rPr>
          <w:sz w:val="24"/>
          <w:szCs w:val="24"/>
        </w:rPr>
        <w:t>П</w:t>
      </w:r>
      <w:r w:rsidR="008F2A0D">
        <w:rPr>
          <w:sz w:val="24"/>
          <w:szCs w:val="24"/>
        </w:rPr>
        <w:t>ункт 16</w:t>
      </w:r>
      <w:r>
        <w:rPr>
          <w:sz w:val="24"/>
          <w:szCs w:val="24"/>
        </w:rPr>
        <w:t xml:space="preserve"> административного регламента изложить в следующей редакции:</w:t>
      </w:r>
    </w:p>
    <w:p w:rsidR="000B2E5F" w:rsidRPr="00A26DC7" w:rsidRDefault="009A1F25" w:rsidP="00A26DC7">
      <w:pPr>
        <w:jc w:val="both"/>
        <w:rPr>
          <w:sz w:val="24"/>
          <w:szCs w:val="24"/>
        </w:rPr>
      </w:pPr>
      <w:r>
        <w:rPr>
          <w:sz w:val="24"/>
          <w:szCs w:val="24"/>
        </w:rPr>
        <w:t>П</w:t>
      </w:r>
      <w:r w:rsidR="000B2E5F" w:rsidRPr="00A26DC7">
        <w:rPr>
          <w:sz w:val="24"/>
          <w:szCs w:val="24"/>
        </w:rPr>
        <w:t xml:space="preserve">редоставление муниципальной услуги осуществляется на безвозмездной основе. </w:t>
      </w:r>
    </w:p>
    <w:p w:rsidR="000B2E5F" w:rsidRPr="00A26DC7" w:rsidRDefault="000B2E5F" w:rsidP="00A26DC7">
      <w:pPr>
        <w:pStyle w:val="aa"/>
        <w:spacing w:before="0" w:beforeAutospacing="0" w:after="0" w:afterAutospacing="0"/>
        <w:jc w:val="both"/>
        <w:rPr>
          <w:rFonts w:ascii="Arial" w:hAnsi="Arial" w:cs="Arial"/>
          <w:color w:val="auto"/>
          <w:sz w:val="24"/>
          <w:szCs w:val="24"/>
        </w:rPr>
      </w:pPr>
      <w:r w:rsidRPr="00A26DC7">
        <w:rPr>
          <w:rFonts w:ascii="Arial" w:hAnsi="Arial" w:cs="Arial"/>
          <w:color w:val="auto"/>
          <w:sz w:val="24"/>
          <w:szCs w:val="24"/>
        </w:rPr>
        <w:lastRenderedPageBreak/>
        <w:t>В порядке</w:t>
      </w:r>
      <w:r w:rsidR="00E34870">
        <w:rPr>
          <w:rFonts w:ascii="Arial" w:hAnsi="Arial" w:cs="Arial"/>
          <w:color w:val="auto"/>
          <w:sz w:val="24"/>
          <w:szCs w:val="24"/>
        </w:rPr>
        <w:t>,</w:t>
      </w:r>
      <w:r w:rsidRPr="00A26DC7">
        <w:rPr>
          <w:rFonts w:ascii="Arial" w:hAnsi="Arial" w:cs="Arial"/>
          <w:color w:val="auto"/>
          <w:sz w:val="24"/>
          <w:szCs w:val="24"/>
        </w:rPr>
        <w:t xml:space="preserve"> установленном законодательством Российской Федерации о налогах и сборах заявители, </w:t>
      </w:r>
      <w:r w:rsidR="00A26DC7" w:rsidRPr="00A26DC7">
        <w:rPr>
          <w:rFonts w:ascii="Arial" w:hAnsi="Arial" w:cs="Arial"/>
          <w:color w:val="auto"/>
          <w:sz w:val="24"/>
          <w:szCs w:val="24"/>
        </w:rPr>
        <w:t>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w:t>
      </w:r>
      <w:r w:rsidR="00A26DC7" w:rsidRPr="00A26DC7">
        <w:rPr>
          <w:rFonts w:ascii="Arial" w:hAnsi="Arial" w:cs="Arial"/>
          <w:color w:val="auto"/>
          <w:sz w:val="24"/>
          <w:szCs w:val="24"/>
        </w:rPr>
        <w:t>в</w:t>
      </w:r>
      <w:r w:rsidR="00A26DC7" w:rsidRPr="00A26DC7">
        <w:rPr>
          <w:rFonts w:ascii="Arial" w:hAnsi="Arial" w:cs="Arial"/>
          <w:color w:val="auto"/>
          <w:sz w:val="24"/>
          <w:szCs w:val="24"/>
        </w:rPr>
        <w:t xml:space="preserve">ляющего международные автомобильные перевозки) </w:t>
      </w:r>
      <w:r w:rsidRPr="00A26DC7">
        <w:rPr>
          <w:rFonts w:ascii="Arial" w:hAnsi="Arial" w:cs="Arial"/>
          <w:color w:val="auto"/>
          <w:sz w:val="24"/>
          <w:szCs w:val="24"/>
        </w:rPr>
        <w:t xml:space="preserve">уплачивают </w:t>
      </w:r>
      <w:r w:rsidR="00A26DC7" w:rsidRPr="00A26DC7">
        <w:rPr>
          <w:rFonts w:ascii="Arial" w:hAnsi="Arial" w:cs="Arial"/>
          <w:color w:val="auto"/>
          <w:sz w:val="24"/>
          <w:szCs w:val="24"/>
        </w:rPr>
        <w:t xml:space="preserve"> </w:t>
      </w:r>
      <w:r w:rsidRPr="00A26DC7">
        <w:rPr>
          <w:rFonts w:ascii="Arial" w:hAnsi="Arial" w:cs="Arial"/>
          <w:color w:val="auto"/>
          <w:sz w:val="24"/>
          <w:szCs w:val="24"/>
        </w:rPr>
        <w:t>государственную пошлину:</w:t>
      </w:r>
    </w:p>
    <w:p w:rsidR="000B2E5F" w:rsidRPr="00A26DC7" w:rsidRDefault="000B2E5F" w:rsidP="00A26DC7">
      <w:pPr>
        <w:pStyle w:val="aa"/>
        <w:jc w:val="both"/>
        <w:rPr>
          <w:rFonts w:ascii="Arial" w:hAnsi="Arial" w:cs="Arial"/>
          <w:color w:val="auto"/>
          <w:sz w:val="24"/>
          <w:szCs w:val="24"/>
        </w:rPr>
      </w:pPr>
      <w:r w:rsidRPr="00A26DC7">
        <w:rPr>
          <w:rFonts w:ascii="Arial" w:hAnsi="Arial" w:cs="Arial"/>
          <w:color w:val="auto"/>
          <w:sz w:val="24"/>
          <w:szCs w:val="24"/>
        </w:rPr>
        <w:t>опасных грузов - 1 300 рублей;</w:t>
      </w:r>
    </w:p>
    <w:p w:rsidR="000B2E5F" w:rsidRDefault="000B2E5F" w:rsidP="00A26DC7">
      <w:pPr>
        <w:pStyle w:val="aa"/>
        <w:jc w:val="both"/>
        <w:rPr>
          <w:rFonts w:ascii="Arial" w:hAnsi="Arial" w:cs="Arial"/>
          <w:color w:val="auto"/>
          <w:sz w:val="24"/>
          <w:szCs w:val="24"/>
        </w:rPr>
      </w:pPr>
      <w:r w:rsidRPr="00A26DC7">
        <w:rPr>
          <w:rFonts w:ascii="Arial" w:hAnsi="Arial" w:cs="Arial"/>
          <w:color w:val="auto"/>
          <w:sz w:val="24"/>
          <w:szCs w:val="24"/>
        </w:rPr>
        <w:t>тяжеловесных и (или) крупногабаритных грузов - 1 600 рублей;</w:t>
      </w:r>
    </w:p>
    <w:p w:rsidR="009209B8" w:rsidRPr="00E31F3A" w:rsidRDefault="00E31F3A" w:rsidP="009209B8">
      <w:pPr>
        <w:pStyle w:val="ConsPlusNormal"/>
        <w:ind w:firstLine="540"/>
        <w:jc w:val="both"/>
        <w:rPr>
          <w:sz w:val="24"/>
          <w:szCs w:val="24"/>
        </w:rPr>
      </w:pPr>
      <w:r>
        <w:rPr>
          <w:sz w:val="24"/>
          <w:szCs w:val="24"/>
        </w:rPr>
        <w:t>- в п.п. 1 п. 19</w:t>
      </w:r>
      <w:r w:rsidR="009209B8">
        <w:rPr>
          <w:sz w:val="24"/>
          <w:szCs w:val="24"/>
        </w:rPr>
        <w:t xml:space="preserve"> добавить слова после слов «в электронном виде»: - </w:t>
      </w:r>
      <w:r w:rsidR="009209B8" w:rsidRPr="00E31F3A">
        <w:rPr>
          <w:sz w:val="24"/>
          <w:szCs w:val="24"/>
        </w:rPr>
        <w:t>во</w:t>
      </w:r>
      <w:r w:rsidR="009209B8" w:rsidRPr="00E31F3A">
        <w:rPr>
          <w:sz w:val="24"/>
          <w:szCs w:val="24"/>
        </w:rPr>
        <w:t>з</w:t>
      </w:r>
      <w:r w:rsidR="009209B8" w:rsidRPr="00E31F3A">
        <w:rPr>
          <w:sz w:val="24"/>
          <w:szCs w:val="24"/>
        </w:rPr>
        <w:t>можность направления документов, необход</w:t>
      </w:r>
      <w:r w:rsidR="009209B8" w:rsidRPr="00E31F3A">
        <w:rPr>
          <w:sz w:val="24"/>
          <w:szCs w:val="24"/>
        </w:rPr>
        <w:t>и</w:t>
      </w:r>
      <w:r w:rsidR="009209B8" w:rsidRPr="00E31F3A">
        <w:rPr>
          <w:sz w:val="24"/>
          <w:szCs w:val="24"/>
        </w:rPr>
        <w:t>мых для предоставления муниципальной услуги, через единый портал государственных и мун</w:t>
      </w:r>
      <w:r w:rsidR="009209B8" w:rsidRPr="00E31F3A">
        <w:rPr>
          <w:sz w:val="24"/>
          <w:szCs w:val="24"/>
        </w:rPr>
        <w:t>и</w:t>
      </w:r>
      <w:r w:rsidR="009209B8" w:rsidRPr="00E31F3A">
        <w:rPr>
          <w:sz w:val="24"/>
          <w:szCs w:val="24"/>
        </w:rPr>
        <w:t>ципальных услуг (http://www.gosuslugi.ru) либо через портал государс</w:t>
      </w:r>
      <w:r w:rsidR="009209B8" w:rsidRPr="00E31F3A">
        <w:rPr>
          <w:sz w:val="24"/>
          <w:szCs w:val="24"/>
        </w:rPr>
        <w:t>т</w:t>
      </w:r>
      <w:r w:rsidR="009209B8" w:rsidRPr="00E31F3A">
        <w:rPr>
          <w:sz w:val="24"/>
          <w:szCs w:val="24"/>
        </w:rPr>
        <w:t>венных и муниципальных услуг Томской области (</w:t>
      </w:r>
      <w:hyperlink r:id="rId7" w:history="1">
        <w:r w:rsidR="009209B8" w:rsidRPr="00E31F3A">
          <w:rPr>
            <w:rStyle w:val="a4"/>
            <w:sz w:val="24"/>
            <w:szCs w:val="24"/>
          </w:rPr>
          <w:t>http://pgs.tomsk.gov.ru/portal/</w:t>
        </w:r>
      </w:hyperlink>
      <w:r w:rsidR="009209B8" w:rsidRPr="00E31F3A">
        <w:rPr>
          <w:sz w:val="24"/>
          <w:szCs w:val="24"/>
        </w:rPr>
        <w:t>), или через информационный терминал (при наличии);</w:t>
      </w:r>
    </w:p>
    <w:p w:rsidR="005E42E3" w:rsidRPr="00104E44" w:rsidRDefault="009209B8" w:rsidP="009209B8">
      <w:pPr>
        <w:pStyle w:val="aa"/>
        <w:jc w:val="both"/>
        <w:rPr>
          <w:rFonts w:ascii="Arial" w:hAnsi="Arial" w:cs="Arial"/>
          <w:color w:val="auto"/>
          <w:sz w:val="24"/>
          <w:szCs w:val="24"/>
        </w:rPr>
      </w:pPr>
      <w:r w:rsidRPr="00E31F3A">
        <w:rPr>
          <w:rFonts w:ascii="Arial" w:hAnsi="Arial" w:cs="Arial"/>
          <w:color w:val="auto"/>
          <w:sz w:val="24"/>
          <w:szCs w:val="24"/>
        </w:rPr>
        <w:t xml:space="preserve"> </w:t>
      </w:r>
      <w:r w:rsidR="00FB2EC9" w:rsidRPr="00E31F3A">
        <w:rPr>
          <w:rFonts w:ascii="Arial" w:hAnsi="Arial" w:cs="Arial"/>
          <w:color w:val="auto"/>
          <w:sz w:val="24"/>
          <w:szCs w:val="24"/>
        </w:rPr>
        <w:t xml:space="preserve">- </w:t>
      </w:r>
      <w:r w:rsidR="00BF2213" w:rsidRPr="00E31F3A">
        <w:rPr>
          <w:rFonts w:ascii="Arial" w:hAnsi="Arial" w:cs="Arial"/>
          <w:color w:val="auto"/>
          <w:sz w:val="24"/>
          <w:szCs w:val="24"/>
        </w:rPr>
        <w:t xml:space="preserve"> </w:t>
      </w:r>
      <w:r w:rsidR="005E42E3" w:rsidRPr="00E31F3A">
        <w:rPr>
          <w:rFonts w:ascii="Arial" w:hAnsi="Arial" w:cs="Arial"/>
          <w:color w:val="auto"/>
          <w:sz w:val="24"/>
          <w:szCs w:val="24"/>
        </w:rPr>
        <w:t xml:space="preserve">В наименование главы </w:t>
      </w:r>
      <w:r w:rsidR="005E42E3" w:rsidRPr="00E31F3A">
        <w:rPr>
          <w:rFonts w:ascii="Arial" w:hAnsi="Arial" w:cs="Arial"/>
          <w:b/>
          <w:color w:val="auto"/>
          <w:sz w:val="24"/>
          <w:szCs w:val="24"/>
        </w:rPr>
        <w:t xml:space="preserve">III </w:t>
      </w:r>
      <w:r w:rsidR="005E42E3" w:rsidRPr="00E31F3A">
        <w:rPr>
          <w:rFonts w:ascii="Arial" w:hAnsi="Arial" w:cs="Arial"/>
          <w:color w:val="auto"/>
          <w:sz w:val="24"/>
          <w:szCs w:val="24"/>
        </w:rPr>
        <w:t>после сл</w:t>
      </w:r>
      <w:r w:rsidR="00667C4C" w:rsidRPr="00E31F3A">
        <w:rPr>
          <w:rFonts w:ascii="Arial" w:hAnsi="Arial" w:cs="Arial"/>
          <w:color w:val="auto"/>
          <w:sz w:val="24"/>
          <w:szCs w:val="24"/>
        </w:rPr>
        <w:t xml:space="preserve">ов </w:t>
      </w:r>
      <w:r w:rsidR="00104E44">
        <w:rPr>
          <w:rFonts w:ascii="Arial" w:hAnsi="Arial" w:cs="Arial"/>
          <w:color w:val="auto"/>
          <w:sz w:val="24"/>
          <w:szCs w:val="24"/>
        </w:rPr>
        <w:t>«</w:t>
      </w:r>
      <w:r w:rsidR="00667C4C" w:rsidRPr="00E31F3A">
        <w:rPr>
          <w:rFonts w:ascii="Arial" w:hAnsi="Arial" w:cs="Arial"/>
          <w:color w:val="auto"/>
          <w:sz w:val="24"/>
          <w:szCs w:val="24"/>
        </w:rPr>
        <w:t>процедур</w:t>
      </w:r>
      <w:r w:rsidR="00104E44">
        <w:rPr>
          <w:rFonts w:ascii="Arial" w:hAnsi="Arial" w:cs="Arial"/>
          <w:color w:val="auto"/>
          <w:sz w:val="24"/>
          <w:szCs w:val="24"/>
        </w:rPr>
        <w:t>»</w:t>
      </w:r>
      <w:r w:rsidR="00667C4C" w:rsidRPr="00E31F3A">
        <w:rPr>
          <w:rFonts w:ascii="Arial" w:hAnsi="Arial" w:cs="Arial"/>
          <w:color w:val="auto"/>
          <w:sz w:val="24"/>
          <w:szCs w:val="24"/>
        </w:rPr>
        <w:t xml:space="preserve"> дополнить словами «</w:t>
      </w:r>
      <w:r w:rsidR="005E42E3" w:rsidRPr="00E31F3A">
        <w:rPr>
          <w:rFonts w:ascii="Arial" w:hAnsi="Arial" w:cs="Arial"/>
          <w:color w:val="auto"/>
          <w:sz w:val="24"/>
          <w:szCs w:val="24"/>
        </w:rPr>
        <w:t>в электро</w:t>
      </w:r>
      <w:r w:rsidR="00E31F3A">
        <w:rPr>
          <w:rFonts w:ascii="Arial" w:hAnsi="Arial" w:cs="Arial"/>
          <w:color w:val="auto"/>
          <w:sz w:val="24"/>
          <w:szCs w:val="24"/>
        </w:rPr>
        <w:t>нной форме</w:t>
      </w:r>
      <w:r w:rsidR="00104E44">
        <w:rPr>
          <w:rFonts w:ascii="Arial" w:hAnsi="Arial" w:cs="Arial"/>
          <w:color w:val="auto"/>
          <w:sz w:val="24"/>
          <w:szCs w:val="24"/>
        </w:rPr>
        <w:t xml:space="preserve">, </w:t>
      </w:r>
      <w:r w:rsidR="00104E44" w:rsidRPr="00104E44">
        <w:rPr>
          <w:rFonts w:ascii="Arial" w:hAnsi="Arial" w:cs="Arial"/>
          <w:color w:val="auto"/>
          <w:sz w:val="24"/>
          <w:szCs w:val="24"/>
        </w:rPr>
        <w:t>а также особенности выполнения административных процедур в многофункциональных центрах</w:t>
      </w:r>
    </w:p>
    <w:p w:rsidR="00BB0B60" w:rsidRPr="005E42E3" w:rsidRDefault="00FB2EC9" w:rsidP="00667C4C">
      <w:pPr>
        <w:pStyle w:val="a9"/>
        <w:ind w:firstLine="0"/>
        <w:jc w:val="both"/>
        <w:rPr>
          <w:rFonts w:ascii="Arial" w:hAnsi="Arial" w:cs="Arial"/>
          <w:sz w:val="24"/>
          <w:szCs w:val="24"/>
        </w:rPr>
      </w:pPr>
      <w:r>
        <w:rPr>
          <w:rFonts w:ascii="Arial" w:hAnsi="Arial" w:cs="Arial"/>
          <w:sz w:val="24"/>
          <w:szCs w:val="24"/>
        </w:rPr>
        <w:t xml:space="preserve">- </w:t>
      </w:r>
      <w:r w:rsidR="00104E44">
        <w:rPr>
          <w:rFonts w:ascii="Arial" w:hAnsi="Arial" w:cs="Arial"/>
          <w:sz w:val="24"/>
          <w:szCs w:val="24"/>
        </w:rPr>
        <w:t xml:space="preserve"> В пункте 21</w:t>
      </w:r>
      <w:r w:rsidR="00BB0B60">
        <w:rPr>
          <w:rFonts w:ascii="Arial" w:hAnsi="Arial" w:cs="Arial"/>
          <w:sz w:val="24"/>
          <w:szCs w:val="24"/>
        </w:rPr>
        <w:t xml:space="preserve"> слова «в приложении 3» з</w:t>
      </w:r>
      <w:r w:rsidR="00D849A6">
        <w:rPr>
          <w:rFonts w:ascii="Arial" w:hAnsi="Arial" w:cs="Arial"/>
          <w:sz w:val="24"/>
          <w:szCs w:val="24"/>
        </w:rPr>
        <w:t>аменить на слова «в приложении 1</w:t>
      </w:r>
      <w:r w:rsidR="00BB0B60">
        <w:rPr>
          <w:rFonts w:ascii="Arial" w:hAnsi="Arial" w:cs="Arial"/>
          <w:sz w:val="24"/>
          <w:szCs w:val="24"/>
        </w:rPr>
        <w:t>»</w:t>
      </w:r>
    </w:p>
    <w:p w:rsidR="007C5B6F" w:rsidRDefault="00FB2EC9" w:rsidP="00BF2213">
      <w:pPr>
        <w:pStyle w:val="a9"/>
        <w:ind w:firstLine="0"/>
        <w:rPr>
          <w:rFonts w:ascii="Arial" w:hAnsi="Arial" w:cs="Arial"/>
          <w:sz w:val="24"/>
          <w:szCs w:val="24"/>
          <w:lang w:eastAsia="ru-RU"/>
        </w:rPr>
      </w:pPr>
      <w:r>
        <w:rPr>
          <w:rFonts w:ascii="Arial" w:hAnsi="Arial" w:cs="Arial"/>
          <w:sz w:val="24"/>
          <w:szCs w:val="24"/>
          <w:lang w:eastAsia="ru-RU"/>
        </w:rPr>
        <w:t xml:space="preserve">- </w:t>
      </w:r>
      <w:r w:rsidR="007C5B6F">
        <w:rPr>
          <w:rFonts w:ascii="Arial" w:hAnsi="Arial" w:cs="Arial"/>
          <w:sz w:val="24"/>
          <w:szCs w:val="24"/>
          <w:lang w:eastAsia="ru-RU"/>
        </w:rPr>
        <w:t xml:space="preserve"> В пункт 23 добавить подпункт</w:t>
      </w:r>
      <w:r w:rsidR="00AD4986">
        <w:rPr>
          <w:rFonts w:ascii="Arial" w:hAnsi="Arial" w:cs="Arial"/>
          <w:sz w:val="24"/>
          <w:szCs w:val="24"/>
          <w:lang w:eastAsia="ru-RU"/>
        </w:rPr>
        <w:t>ы</w:t>
      </w:r>
      <w:r w:rsidR="007C5B6F">
        <w:rPr>
          <w:rFonts w:ascii="Arial" w:hAnsi="Arial" w:cs="Arial"/>
          <w:sz w:val="24"/>
          <w:szCs w:val="24"/>
          <w:lang w:eastAsia="ru-RU"/>
        </w:rPr>
        <w:t xml:space="preserve"> 23.1 изложить в следующей редакции:</w:t>
      </w:r>
    </w:p>
    <w:p w:rsidR="007C5B6F" w:rsidRDefault="00AD4986" w:rsidP="007C5B6F">
      <w:pPr>
        <w:tabs>
          <w:tab w:val="num" w:pos="1276"/>
          <w:tab w:val="left" w:pos="1985"/>
        </w:tabs>
        <w:spacing w:line="276" w:lineRule="auto"/>
        <w:jc w:val="both"/>
        <w:rPr>
          <w:sz w:val="24"/>
          <w:szCs w:val="24"/>
        </w:rPr>
      </w:pPr>
      <w:r>
        <w:rPr>
          <w:sz w:val="24"/>
          <w:szCs w:val="24"/>
        </w:rPr>
        <w:t>23.1.</w:t>
      </w:r>
      <w:r w:rsidR="007C5B6F">
        <w:rPr>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также не позднее рабочего дня, следующего за днем ее поступления в Администрацию Итатского сельского поселения.</w:t>
      </w:r>
    </w:p>
    <w:p w:rsidR="00190692" w:rsidRPr="00190692" w:rsidRDefault="00FB2EC9" w:rsidP="00190692">
      <w:pPr>
        <w:tabs>
          <w:tab w:val="left" w:pos="567"/>
        </w:tabs>
        <w:jc w:val="center"/>
        <w:rPr>
          <w:color w:val="000000"/>
          <w:sz w:val="24"/>
          <w:szCs w:val="24"/>
        </w:rPr>
      </w:pPr>
      <w:r>
        <w:rPr>
          <w:sz w:val="24"/>
          <w:szCs w:val="24"/>
        </w:rPr>
        <w:t xml:space="preserve">- </w:t>
      </w:r>
      <w:r w:rsidR="00190692">
        <w:rPr>
          <w:rFonts w:ascii="Times New Roman" w:hAnsi="Times New Roman" w:cs="Times New Roman"/>
          <w:sz w:val="24"/>
          <w:szCs w:val="24"/>
        </w:rPr>
        <w:t xml:space="preserve"> </w:t>
      </w:r>
      <w:r w:rsidR="00190692" w:rsidRPr="00190692">
        <w:rPr>
          <w:sz w:val="24"/>
          <w:szCs w:val="24"/>
        </w:rPr>
        <w:t>Главу</w:t>
      </w:r>
      <w:r w:rsidR="00190692" w:rsidRPr="00190692">
        <w:rPr>
          <w:rFonts w:ascii="Times New Roman" w:hAnsi="Times New Roman" w:cs="Times New Roman"/>
          <w:sz w:val="24"/>
          <w:szCs w:val="24"/>
        </w:rPr>
        <w:t xml:space="preserve">  </w:t>
      </w:r>
      <w:r w:rsidR="00190692" w:rsidRPr="00190692">
        <w:rPr>
          <w:sz w:val="24"/>
          <w:szCs w:val="24"/>
        </w:rPr>
        <w:t xml:space="preserve">V.  ДОСУДЕБНЫЙ (ВНЕСУДЕБНЫЙ) ПОРЯДОК ОБЖАЛОВАНИЯ РЕШЕНИЙ И ДЕЙСТВИЙ (БЕЗДЕЙСТВИЯ) ДОЛЖНОСТНЫХ ЛИЦ АДМИНИСТРАЦИИ ИТАТСКОГО СЕЛЬСКОГО ПОСЕЛЕНИЯ </w:t>
      </w:r>
      <w:r w:rsidR="00190692" w:rsidRPr="00190692">
        <w:rPr>
          <w:color w:val="000000"/>
          <w:sz w:val="24"/>
          <w:szCs w:val="24"/>
        </w:rPr>
        <w:t>ПРИ ПРЕДОСТАВЛЕНИИ МУНИЦИПАЛЬНОЙ УСЛУГИ</w:t>
      </w:r>
    </w:p>
    <w:p w:rsidR="00190692" w:rsidRPr="00190692" w:rsidRDefault="00190692" w:rsidP="004B51E4">
      <w:pPr>
        <w:jc w:val="both"/>
        <w:rPr>
          <w:sz w:val="24"/>
          <w:szCs w:val="24"/>
        </w:rPr>
      </w:pPr>
      <w:r w:rsidRPr="00190692">
        <w:rPr>
          <w:sz w:val="24"/>
          <w:szCs w:val="24"/>
        </w:rPr>
        <w:t>изложить в следующей редакции:</w:t>
      </w:r>
    </w:p>
    <w:p w:rsidR="00190692" w:rsidRPr="00E01FD3" w:rsidRDefault="00190692" w:rsidP="00190692">
      <w:pPr>
        <w:pStyle w:val="af0"/>
        <w:numPr>
          <w:ilvl w:val="0"/>
          <w:numId w:val="6"/>
        </w:numPr>
        <w:tabs>
          <w:tab w:val="left" w:pos="0"/>
        </w:tabs>
        <w:autoSpaceDE w:val="0"/>
        <w:autoSpaceDN w:val="0"/>
        <w:adjustRightInd w:val="0"/>
        <w:spacing w:after="0"/>
        <w:ind w:left="0" w:firstLine="802"/>
        <w:jc w:val="both"/>
        <w:rPr>
          <w:rFonts w:ascii="Arial" w:hAnsi="Arial" w:cs="Arial"/>
          <w:sz w:val="24"/>
          <w:szCs w:val="24"/>
        </w:rPr>
      </w:pPr>
      <w:r w:rsidRPr="00E01FD3">
        <w:rPr>
          <w:rFonts w:ascii="Arial" w:hAnsi="Arial" w:cs="Arial"/>
          <w:sz w:val="24"/>
          <w:szCs w:val="24"/>
        </w:rPr>
        <w:t>Заявители (физические, либо юридические лица) вправе обжаловать решения, действия (бездействие) Администрации Итатского сельского поселения, специалистов в досудебном (внесудебном) порядке.</w:t>
      </w:r>
    </w:p>
    <w:p w:rsidR="00190692" w:rsidRPr="00E01FD3" w:rsidRDefault="00190692" w:rsidP="00190692">
      <w:pPr>
        <w:pStyle w:val="af0"/>
        <w:numPr>
          <w:ilvl w:val="0"/>
          <w:numId w:val="6"/>
        </w:numPr>
        <w:tabs>
          <w:tab w:val="left" w:pos="142"/>
        </w:tabs>
        <w:autoSpaceDE w:val="0"/>
        <w:autoSpaceDN w:val="0"/>
        <w:adjustRightInd w:val="0"/>
        <w:spacing w:after="0"/>
        <w:ind w:left="0" w:firstLine="802"/>
        <w:jc w:val="both"/>
        <w:rPr>
          <w:rFonts w:ascii="Arial" w:hAnsi="Arial" w:cs="Arial"/>
          <w:sz w:val="24"/>
          <w:szCs w:val="24"/>
        </w:rPr>
      </w:pPr>
      <w:r w:rsidRPr="00E01FD3">
        <w:rPr>
          <w:rFonts w:ascii="Arial" w:hAnsi="Arial" w:cs="Arial"/>
          <w:sz w:val="24"/>
          <w:szCs w:val="24"/>
        </w:rPr>
        <w:t xml:space="preserve">Обжалование действий (бездействия) Администрации Итатского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 xml:space="preserve">Предметом досудебного (внесудебного) обжалования являются действия (бездействие) специалистов Администрации Итатского сельского поселения, а также принимаемые ими решения при предоставлении муниципальной услуги, в том числе связанные с: </w:t>
      </w:r>
    </w:p>
    <w:p w:rsidR="00190692" w:rsidRPr="00E01FD3" w:rsidRDefault="00190692" w:rsidP="00190692">
      <w:pPr>
        <w:tabs>
          <w:tab w:val="left" w:pos="1276"/>
        </w:tabs>
        <w:ind w:firstLine="709"/>
        <w:jc w:val="both"/>
        <w:rPr>
          <w:sz w:val="24"/>
          <w:szCs w:val="24"/>
        </w:rPr>
      </w:pPr>
      <w:r w:rsidRPr="00E01FD3">
        <w:rPr>
          <w:sz w:val="24"/>
          <w:szCs w:val="24"/>
        </w:rPr>
        <w:t>- нарушением срока регистрации запроса заявителя о предоставлении муниципальной услуги;</w:t>
      </w:r>
    </w:p>
    <w:p w:rsidR="00190692" w:rsidRPr="00E01FD3" w:rsidRDefault="00190692" w:rsidP="00190692">
      <w:pPr>
        <w:tabs>
          <w:tab w:val="left" w:pos="1276"/>
        </w:tabs>
        <w:ind w:firstLine="709"/>
        <w:jc w:val="both"/>
        <w:rPr>
          <w:sz w:val="24"/>
          <w:szCs w:val="24"/>
        </w:rPr>
      </w:pPr>
      <w:r w:rsidRPr="00E01FD3">
        <w:rPr>
          <w:sz w:val="24"/>
          <w:szCs w:val="24"/>
        </w:rPr>
        <w:t>- нарушением срока предоставления муниципальной услуги;</w:t>
      </w:r>
    </w:p>
    <w:p w:rsidR="00190692" w:rsidRPr="00E01FD3" w:rsidRDefault="00190692" w:rsidP="00190692">
      <w:pPr>
        <w:tabs>
          <w:tab w:val="left" w:pos="1276"/>
        </w:tabs>
        <w:ind w:firstLine="709"/>
        <w:jc w:val="both"/>
        <w:rPr>
          <w:sz w:val="24"/>
          <w:szCs w:val="24"/>
        </w:rPr>
      </w:pPr>
      <w:r w:rsidRPr="00E01FD3">
        <w:rPr>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90692" w:rsidRPr="00E01FD3" w:rsidRDefault="00190692" w:rsidP="00190692">
      <w:pPr>
        <w:tabs>
          <w:tab w:val="left" w:pos="1276"/>
        </w:tabs>
        <w:ind w:firstLine="709"/>
        <w:jc w:val="both"/>
        <w:rPr>
          <w:sz w:val="24"/>
          <w:szCs w:val="24"/>
        </w:rPr>
      </w:pPr>
      <w:r w:rsidRPr="00E01FD3">
        <w:rPr>
          <w:sz w:val="24"/>
          <w:szCs w:val="24"/>
        </w:rPr>
        <w:t xml:space="preserve">- отказом в приеме документов, предоставление которых предусмотрено </w:t>
      </w:r>
      <w:r w:rsidRPr="00E01FD3">
        <w:rPr>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90692" w:rsidRPr="00E01FD3" w:rsidRDefault="00190692" w:rsidP="00190692">
      <w:pPr>
        <w:tabs>
          <w:tab w:val="left" w:pos="1276"/>
        </w:tabs>
        <w:ind w:firstLine="709"/>
        <w:jc w:val="both"/>
        <w:rPr>
          <w:sz w:val="24"/>
          <w:szCs w:val="24"/>
        </w:rPr>
      </w:pPr>
      <w:r w:rsidRPr="00E01FD3">
        <w:rPr>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190692" w:rsidRPr="00E01FD3" w:rsidRDefault="00190692" w:rsidP="00190692">
      <w:pPr>
        <w:tabs>
          <w:tab w:val="left" w:pos="1276"/>
        </w:tabs>
        <w:ind w:firstLine="709"/>
        <w:jc w:val="both"/>
        <w:rPr>
          <w:sz w:val="24"/>
          <w:szCs w:val="24"/>
        </w:rPr>
      </w:pPr>
      <w:r w:rsidRPr="00E01FD3">
        <w:rPr>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90692" w:rsidRPr="00E01FD3" w:rsidRDefault="00190692" w:rsidP="00190692">
      <w:pPr>
        <w:tabs>
          <w:tab w:val="left" w:pos="1276"/>
        </w:tabs>
        <w:ind w:firstLine="709"/>
        <w:jc w:val="both"/>
        <w:rPr>
          <w:sz w:val="24"/>
          <w:szCs w:val="24"/>
        </w:rPr>
      </w:pPr>
      <w:r w:rsidRPr="00E01FD3">
        <w:rPr>
          <w:sz w:val="24"/>
          <w:szCs w:val="24"/>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Жалоба на действия (бездействие) Администрации Итатского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Итатского сельского поселения.</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bCs/>
          <w:sz w:val="24"/>
          <w:szCs w:val="24"/>
        </w:rPr>
      </w:pPr>
      <w:r w:rsidRPr="00E01FD3">
        <w:rPr>
          <w:rFonts w:ascii="Arial" w:hAnsi="Arial" w:cs="Arial"/>
          <w:bCs/>
          <w:sz w:val="24"/>
          <w:szCs w:val="24"/>
        </w:rPr>
        <w:t>Жалоба должна содержать:</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bCs/>
          <w:sz w:val="24"/>
          <w:szCs w:val="24"/>
        </w:rPr>
      </w:pPr>
      <w:r w:rsidRPr="00E01FD3">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 оформленная в соответствии с законодательством Российской Федерации доверенность (для физических лиц);</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bCs/>
          <w:sz w:val="24"/>
          <w:szCs w:val="24"/>
        </w:rPr>
      </w:pPr>
      <w:r w:rsidRPr="00E01FD3">
        <w:rPr>
          <w:rFonts w:ascii="Arial" w:hAnsi="Arial" w:cs="Arial"/>
          <w:bCs/>
          <w:sz w:val="24"/>
          <w:szCs w:val="24"/>
        </w:rPr>
        <w:t>Прием жалоб в письменной форме</w:t>
      </w:r>
      <w:r w:rsidRPr="00E01FD3">
        <w:rPr>
          <w:rFonts w:ascii="Arial" w:hAnsi="Arial" w:cs="Arial"/>
          <w:sz w:val="24"/>
          <w:szCs w:val="24"/>
        </w:rPr>
        <w:t xml:space="preserve"> на бумажном носителе</w:t>
      </w:r>
      <w:r w:rsidRPr="00E01FD3">
        <w:rPr>
          <w:rFonts w:ascii="Arial" w:hAnsi="Arial" w:cs="Arial"/>
          <w:bCs/>
          <w:sz w:val="24"/>
          <w:szCs w:val="24"/>
        </w:rPr>
        <w:t xml:space="preserve"> осуществляется Администрацией Итатского сельского поселения в месте предоставления муниципальной услуги (в месте, где заявитель подавал запрос на получение муниципальной услуги, </w:t>
      </w:r>
      <w:r w:rsidRPr="00E01FD3">
        <w:rPr>
          <w:rFonts w:ascii="Arial" w:hAnsi="Arial" w:cs="Arial"/>
          <w:bCs/>
          <w:sz w:val="24"/>
          <w:szCs w:val="24"/>
        </w:rPr>
        <w:lastRenderedPageBreak/>
        <w:t>нарушение порядка которой обжалуется, либо в месте, где заявителем получен результат указанной муниципальной услуги).</w:t>
      </w:r>
    </w:p>
    <w:p w:rsidR="00190692" w:rsidRPr="00E01FD3" w:rsidRDefault="00190692" w:rsidP="00190692">
      <w:pPr>
        <w:tabs>
          <w:tab w:val="left" w:pos="142"/>
          <w:tab w:val="left" w:pos="1276"/>
        </w:tabs>
        <w:spacing w:line="360" w:lineRule="auto"/>
        <w:ind w:firstLine="709"/>
        <w:jc w:val="both"/>
        <w:rPr>
          <w:bCs/>
          <w:sz w:val="24"/>
          <w:szCs w:val="24"/>
        </w:rPr>
      </w:pPr>
      <w:r w:rsidRPr="00E01FD3">
        <w:rPr>
          <w:bCs/>
          <w:sz w:val="24"/>
          <w:szCs w:val="24"/>
        </w:rPr>
        <w:t xml:space="preserve">Жалоба в письменной форме </w:t>
      </w:r>
      <w:r w:rsidRPr="00E01FD3">
        <w:rPr>
          <w:sz w:val="24"/>
          <w:szCs w:val="24"/>
        </w:rPr>
        <w:t xml:space="preserve">на бумажном носителе </w:t>
      </w:r>
      <w:r w:rsidRPr="00E01FD3">
        <w:rPr>
          <w:bCs/>
          <w:sz w:val="24"/>
          <w:szCs w:val="24"/>
        </w:rPr>
        <w:t>может быть также направлена по почте.</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bCs/>
          <w:sz w:val="24"/>
          <w:szCs w:val="24"/>
        </w:rPr>
      </w:pPr>
      <w:r w:rsidRPr="00E01FD3">
        <w:rPr>
          <w:rFonts w:ascii="Arial" w:hAnsi="Arial" w:cs="Arial"/>
          <w:bCs/>
          <w:sz w:val="24"/>
          <w:szCs w:val="24"/>
        </w:rPr>
        <w:t>В случае подачи жалобы</w:t>
      </w:r>
      <w:r w:rsidRPr="00E01FD3">
        <w:rPr>
          <w:rFonts w:ascii="Arial" w:hAnsi="Arial" w:cs="Arial"/>
          <w:sz w:val="24"/>
          <w:szCs w:val="24"/>
        </w:rPr>
        <w:t xml:space="preserve"> в письменной форме на бумажном носителе</w:t>
      </w:r>
      <w:r w:rsidRPr="00E01FD3">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bCs/>
          <w:sz w:val="24"/>
          <w:szCs w:val="24"/>
        </w:rPr>
      </w:pPr>
      <w:r w:rsidRPr="00E01FD3">
        <w:rPr>
          <w:rFonts w:ascii="Arial" w:hAnsi="Arial" w:cs="Arial"/>
          <w:bCs/>
          <w:sz w:val="24"/>
          <w:szCs w:val="24"/>
        </w:rPr>
        <w:t>В электронном виде жалоба может быть подана заявителем посредством:</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 официального сайта Администрации Итатского сельского поселения в информационно-телекоммуникационной сети «Интернет»;</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 федеральной государственной информационной системы «Единый портал государственных и муниципальных услуг (функций)».</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bCs/>
          <w:sz w:val="24"/>
          <w:szCs w:val="24"/>
        </w:rPr>
      </w:pPr>
      <w:r w:rsidRPr="00E01FD3">
        <w:rPr>
          <w:rFonts w:ascii="Arial" w:hAnsi="Arial" w:cs="Arial"/>
          <w:bCs/>
          <w:sz w:val="24"/>
          <w:szCs w:val="24"/>
        </w:rPr>
        <w:t>При подаче жалобы в электронном ви</w:t>
      </w:r>
      <w:r w:rsidR="00E01FD3" w:rsidRPr="00E01FD3">
        <w:rPr>
          <w:rFonts w:ascii="Arial" w:hAnsi="Arial" w:cs="Arial"/>
          <w:bCs/>
          <w:sz w:val="24"/>
          <w:szCs w:val="24"/>
        </w:rPr>
        <w:t>де документы, указанные в п. 42</w:t>
      </w:r>
      <w:r w:rsidRPr="00E01FD3">
        <w:rPr>
          <w:rFonts w:ascii="Arial" w:hAnsi="Arial" w:cs="Arial"/>
          <w:bCs/>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0692" w:rsidRPr="00E01FD3" w:rsidRDefault="00190692" w:rsidP="00190692">
      <w:pPr>
        <w:numPr>
          <w:ilvl w:val="0"/>
          <w:numId w:val="6"/>
        </w:numPr>
        <w:spacing w:line="276" w:lineRule="auto"/>
        <w:ind w:left="0" w:firstLine="709"/>
        <w:jc w:val="both"/>
        <w:outlineLvl w:val="2"/>
        <w:rPr>
          <w:sz w:val="24"/>
          <w:szCs w:val="24"/>
        </w:rPr>
      </w:pPr>
      <w:bookmarkStart w:id="1" w:name="Par58"/>
      <w:bookmarkStart w:id="2" w:name="Par60"/>
      <w:bookmarkEnd w:id="1"/>
      <w:bookmarkEnd w:id="2"/>
      <w:r w:rsidRPr="00E01FD3">
        <w:rPr>
          <w:sz w:val="24"/>
          <w:szCs w:val="24"/>
        </w:rPr>
        <w:t>Жалоба рассматривается Главой Администрации Итатского сельского поселения.</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bCs/>
          <w:sz w:val="24"/>
          <w:szCs w:val="24"/>
        </w:rPr>
      </w:pPr>
      <w:r w:rsidRPr="00E01FD3">
        <w:rPr>
          <w:rFonts w:ascii="Arial" w:hAnsi="Arial" w:cs="Arial"/>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90692" w:rsidRPr="00E01FD3" w:rsidRDefault="00190692" w:rsidP="00190692">
      <w:pPr>
        <w:tabs>
          <w:tab w:val="left" w:pos="142"/>
          <w:tab w:val="left" w:pos="1276"/>
        </w:tabs>
        <w:ind w:firstLine="709"/>
        <w:jc w:val="both"/>
        <w:rPr>
          <w:bCs/>
          <w:sz w:val="24"/>
          <w:szCs w:val="24"/>
        </w:rPr>
      </w:pPr>
      <w:r w:rsidRPr="00E01FD3">
        <w:rPr>
          <w:bCs/>
          <w:sz w:val="24"/>
          <w:szCs w:val="24"/>
        </w:rPr>
        <w:t>При этом срок рассмотрения жалобы исчисляется со дня регистрации жалобы в уполномоченном на ее рассмотрение органе.</w:t>
      </w:r>
    </w:p>
    <w:p w:rsidR="00190692" w:rsidRPr="00E01FD3" w:rsidRDefault="00190692" w:rsidP="00190692">
      <w:pPr>
        <w:numPr>
          <w:ilvl w:val="0"/>
          <w:numId w:val="6"/>
        </w:numPr>
        <w:tabs>
          <w:tab w:val="left" w:pos="1276"/>
        </w:tabs>
        <w:spacing w:line="276" w:lineRule="auto"/>
        <w:ind w:left="0" w:firstLine="709"/>
        <w:jc w:val="both"/>
        <w:outlineLvl w:val="2"/>
        <w:rPr>
          <w:sz w:val="24"/>
          <w:szCs w:val="24"/>
        </w:rPr>
      </w:pPr>
      <w:r w:rsidRPr="00E01FD3">
        <w:rPr>
          <w:sz w:val="24"/>
          <w:szCs w:val="24"/>
        </w:rPr>
        <w:t>Жалоба, поступившая в Администрацию Итатского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90692" w:rsidRPr="00E01FD3" w:rsidRDefault="00190692" w:rsidP="00190692">
      <w:pPr>
        <w:ind w:firstLine="709"/>
        <w:jc w:val="both"/>
        <w:rPr>
          <w:sz w:val="24"/>
          <w:szCs w:val="24"/>
        </w:rPr>
      </w:pPr>
      <w:r w:rsidRPr="00E01FD3">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90692" w:rsidRPr="00E01FD3" w:rsidRDefault="00190692" w:rsidP="00190692">
      <w:pPr>
        <w:ind w:firstLine="709"/>
        <w:jc w:val="both"/>
        <w:rPr>
          <w:sz w:val="24"/>
          <w:szCs w:val="24"/>
        </w:rPr>
      </w:pPr>
      <w:r w:rsidRPr="00E01FD3">
        <w:rPr>
          <w:sz w:val="24"/>
          <w:szCs w:val="24"/>
        </w:rPr>
        <w:t>2) отказывает в удовлетворении жалобы.</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190692" w:rsidRPr="00E01FD3" w:rsidRDefault="00190692" w:rsidP="00190692">
      <w:pPr>
        <w:ind w:firstLine="709"/>
        <w:jc w:val="both"/>
        <w:rPr>
          <w:sz w:val="24"/>
          <w:szCs w:val="24"/>
        </w:rPr>
      </w:pPr>
      <w:r w:rsidRPr="00E01FD3">
        <w:rPr>
          <w:sz w:val="24"/>
          <w:szCs w:val="24"/>
        </w:rPr>
        <w:t xml:space="preserve">- наличие вступившего в законную силу решения суда, арбитражного суда по </w:t>
      </w:r>
      <w:r w:rsidRPr="00E01FD3">
        <w:rPr>
          <w:sz w:val="24"/>
          <w:szCs w:val="24"/>
        </w:rPr>
        <w:lastRenderedPageBreak/>
        <w:t>жалобе о том же предмете и по тем же основаниям;</w:t>
      </w:r>
    </w:p>
    <w:p w:rsidR="00190692" w:rsidRPr="00E01FD3" w:rsidRDefault="00190692" w:rsidP="00190692">
      <w:pPr>
        <w:ind w:firstLine="709"/>
        <w:jc w:val="both"/>
        <w:rPr>
          <w:sz w:val="24"/>
          <w:szCs w:val="24"/>
        </w:rPr>
      </w:pPr>
      <w:r w:rsidRPr="00E01FD3">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190692" w:rsidRPr="00E01FD3" w:rsidRDefault="00190692" w:rsidP="00190692">
      <w:pPr>
        <w:ind w:firstLine="709"/>
        <w:jc w:val="both"/>
        <w:rPr>
          <w:sz w:val="24"/>
          <w:szCs w:val="24"/>
        </w:rPr>
      </w:pPr>
      <w:r w:rsidRPr="00E01FD3">
        <w:rPr>
          <w:sz w:val="24"/>
          <w:szCs w:val="24"/>
        </w:rPr>
        <w:t>- наличие решения по жалобе, принятого ранее в отношении того же заявителя и по тому же предмету жалобы.</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190692" w:rsidRPr="00E01FD3" w:rsidRDefault="00190692" w:rsidP="00190692">
      <w:pPr>
        <w:ind w:firstLine="709"/>
        <w:jc w:val="both"/>
        <w:rPr>
          <w:sz w:val="24"/>
          <w:szCs w:val="24"/>
        </w:rPr>
      </w:pPr>
      <w:r w:rsidRPr="00E01FD3">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90692" w:rsidRPr="00E01FD3" w:rsidRDefault="00190692" w:rsidP="00190692">
      <w:pPr>
        <w:ind w:firstLine="709"/>
        <w:jc w:val="both"/>
        <w:rPr>
          <w:sz w:val="24"/>
          <w:szCs w:val="24"/>
        </w:rPr>
      </w:pPr>
      <w:r w:rsidRPr="00E01FD3">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0692" w:rsidRPr="00E01FD3" w:rsidRDefault="00190692" w:rsidP="00190692">
      <w:pPr>
        <w:ind w:firstLine="709"/>
        <w:jc w:val="both"/>
        <w:rPr>
          <w:sz w:val="24"/>
          <w:szCs w:val="24"/>
        </w:rPr>
      </w:pPr>
      <w:r w:rsidRPr="00E01FD3">
        <w:rPr>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190692" w:rsidRPr="00E01FD3" w:rsidRDefault="00190692" w:rsidP="00190692">
      <w:pPr>
        <w:ind w:firstLine="709"/>
        <w:jc w:val="both"/>
        <w:rPr>
          <w:sz w:val="24"/>
          <w:szCs w:val="24"/>
        </w:rPr>
      </w:pPr>
      <w:r w:rsidRPr="00E01FD3">
        <w:rPr>
          <w:sz w:val="24"/>
          <w:szCs w:val="24"/>
        </w:rPr>
        <w:t>-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Итатского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Итатского сельского</w:t>
      </w:r>
      <w:r w:rsidRPr="00E01FD3">
        <w:rPr>
          <w:i/>
          <w:sz w:val="24"/>
          <w:szCs w:val="24"/>
        </w:rPr>
        <w:t xml:space="preserve"> </w:t>
      </w:r>
      <w:r w:rsidRPr="00E01FD3">
        <w:rPr>
          <w:sz w:val="24"/>
          <w:szCs w:val="24"/>
        </w:rPr>
        <w:t>поселения или одному и тому же должностному лицу. О данном решении уведомляется заявитель, направивший обращение;</w:t>
      </w:r>
    </w:p>
    <w:p w:rsidR="00190692" w:rsidRPr="00E01FD3" w:rsidRDefault="00190692" w:rsidP="00190692">
      <w:pPr>
        <w:ind w:firstLine="709"/>
        <w:jc w:val="both"/>
        <w:rPr>
          <w:sz w:val="24"/>
          <w:szCs w:val="24"/>
        </w:rPr>
      </w:pPr>
      <w:r w:rsidRPr="00E01FD3">
        <w:rPr>
          <w:bCs/>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Не позднее дня, следующего за днем принятия ре</w:t>
      </w:r>
      <w:r w:rsidR="00E01FD3" w:rsidRPr="00E01FD3">
        <w:rPr>
          <w:rFonts w:ascii="Arial" w:hAnsi="Arial" w:cs="Arial"/>
          <w:sz w:val="24"/>
          <w:szCs w:val="24"/>
        </w:rPr>
        <w:t>шения, указанного в пункте 54</w:t>
      </w:r>
      <w:r w:rsidRPr="00E01FD3">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В ответе по результатам рассмотрения жалобы указываются:</w:t>
      </w:r>
    </w:p>
    <w:p w:rsidR="00190692" w:rsidRPr="00E01FD3" w:rsidRDefault="00190692" w:rsidP="00190692">
      <w:pPr>
        <w:tabs>
          <w:tab w:val="left" w:pos="142"/>
          <w:tab w:val="left" w:pos="1276"/>
        </w:tabs>
        <w:ind w:firstLine="709"/>
        <w:jc w:val="both"/>
        <w:rPr>
          <w:sz w:val="24"/>
          <w:szCs w:val="24"/>
        </w:rPr>
      </w:pPr>
      <w:r w:rsidRPr="00E01FD3">
        <w:rPr>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90692" w:rsidRPr="00E01FD3" w:rsidRDefault="00190692" w:rsidP="00190692">
      <w:pPr>
        <w:tabs>
          <w:tab w:val="left" w:pos="142"/>
          <w:tab w:val="left" w:pos="1276"/>
        </w:tabs>
        <w:ind w:firstLine="709"/>
        <w:jc w:val="both"/>
        <w:rPr>
          <w:sz w:val="24"/>
          <w:szCs w:val="24"/>
        </w:rPr>
      </w:pPr>
      <w:r w:rsidRPr="00E01FD3">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190692" w:rsidRPr="00E01FD3" w:rsidRDefault="00190692" w:rsidP="00190692">
      <w:pPr>
        <w:tabs>
          <w:tab w:val="left" w:pos="142"/>
          <w:tab w:val="left" w:pos="1276"/>
        </w:tabs>
        <w:ind w:firstLine="709"/>
        <w:jc w:val="both"/>
        <w:rPr>
          <w:sz w:val="24"/>
          <w:szCs w:val="24"/>
        </w:rPr>
      </w:pPr>
      <w:r w:rsidRPr="00E01FD3">
        <w:rPr>
          <w:sz w:val="24"/>
          <w:szCs w:val="24"/>
        </w:rPr>
        <w:t>- фамилия, имя, отчество (при наличии) или наименование заявителя;</w:t>
      </w:r>
    </w:p>
    <w:p w:rsidR="00190692" w:rsidRPr="00E01FD3" w:rsidRDefault="00190692" w:rsidP="00190692">
      <w:pPr>
        <w:tabs>
          <w:tab w:val="left" w:pos="142"/>
          <w:tab w:val="left" w:pos="1276"/>
        </w:tabs>
        <w:ind w:firstLine="709"/>
        <w:jc w:val="both"/>
        <w:rPr>
          <w:sz w:val="24"/>
          <w:szCs w:val="24"/>
        </w:rPr>
      </w:pPr>
      <w:r w:rsidRPr="00E01FD3">
        <w:rPr>
          <w:sz w:val="24"/>
          <w:szCs w:val="24"/>
        </w:rPr>
        <w:t>- основания для принятия решения по жалобе;</w:t>
      </w:r>
    </w:p>
    <w:p w:rsidR="00190692" w:rsidRPr="00E01FD3" w:rsidRDefault="00190692" w:rsidP="00190692">
      <w:pPr>
        <w:tabs>
          <w:tab w:val="left" w:pos="142"/>
          <w:tab w:val="left" w:pos="1276"/>
        </w:tabs>
        <w:ind w:firstLine="709"/>
        <w:jc w:val="both"/>
        <w:rPr>
          <w:sz w:val="24"/>
          <w:szCs w:val="24"/>
        </w:rPr>
      </w:pPr>
      <w:r w:rsidRPr="00E01FD3">
        <w:rPr>
          <w:sz w:val="24"/>
          <w:szCs w:val="24"/>
        </w:rPr>
        <w:t>- принятое по жалобе решение;</w:t>
      </w:r>
    </w:p>
    <w:p w:rsidR="00190692" w:rsidRPr="00E01FD3" w:rsidRDefault="00190692" w:rsidP="00190692">
      <w:pPr>
        <w:tabs>
          <w:tab w:val="left" w:pos="142"/>
          <w:tab w:val="left" w:pos="1276"/>
        </w:tabs>
        <w:ind w:firstLine="709"/>
        <w:jc w:val="both"/>
        <w:rPr>
          <w:sz w:val="24"/>
          <w:szCs w:val="24"/>
        </w:rPr>
      </w:pPr>
      <w:r w:rsidRPr="00E01FD3">
        <w:rPr>
          <w:sz w:val="24"/>
          <w:szCs w:val="24"/>
        </w:rPr>
        <w:t xml:space="preserve">- в случае если жалоба признана обоснованной, - сроки устранения выявленных </w:t>
      </w:r>
      <w:r w:rsidRPr="00E01FD3">
        <w:rPr>
          <w:sz w:val="24"/>
          <w:szCs w:val="24"/>
        </w:rPr>
        <w:lastRenderedPageBreak/>
        <w:t>нарушений, в том числе срок предоставления результата муниципальной услуги;</w:t>
      </w:r>
    </w:p>
    <w:p w:rsidR="00190692" w:rsidRPr="00E01FD3" w:rsidRDefault="00190692" w:rsidP="00190692">
      <w:pPr>
        <w:tabs>
          <w:tab w:val="left" w:pos="142"/>
          <w:tab w:val="left" w:pos="1276"/>
        </w:tabs>
        <w:ind w:firstLine="709"/>
        <w:jc w:val="both"/>
        <w:rPr>
          <w:sz w:val="24"/>
          <w:szCs w:val="24"/>
        </w:rPr>
      </w:pPr>
      <w:r w:rsidRPr="00E01FD3">
        <w:rPr>
          <w:sz w:val="24"/>
          <w:szCs w:val="24"/>
        </w:rPr>
        <w:t>- сведения о порядке обжалования принятого по жалобе решения.</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 xml:space="preserve">При подаче жалобы заявитель вправе получить следующую информацию: </w:t>
      </w:r>
    </w:p>
    <w:p w:rsidR="00190692" w:rsidRPr="00E01FD3" w:rsidRDefault="00190692" w:rsidP="00190692">
      <w:pPr>
        <w:tabs>
          <w:tab w:val="left" w:pos="142"/>
          <w:tab w:val="left" w:pos="1276"/>
        </w:tabs>
        <w:ind w:firstLine="709"/>
        <w:jc w:val="both"/>
        <w:rPr>
          <w:sz w:val="24"/>
          <w:szCs w:val="24"/>
        </w:rPr>
      </w:pPr>
      <w:r w:rsidRPr="00E01FD3">
        <w:rPr>
          <w:sz w:val="24"/>
          <w:szCs w:val="24"/>
        </w:rPr>
        <w:t>- местонахождение Администрации  Итатского сельского поселения;</w:t>
      </w:r>
    </w:p>
    <w:p w:rsidR="00190692" w:rsidRPr="00E01FD3" w:rsidRDefault="00190692" w:rsidP="00190692">
      <w:pPr>
        <w:tabs>
          <w:tab w:val="left" w:pos="142"/>
          <w:tab w:val="left" w:pos="1276"/>
        </w:tabs>
        <w:ind w:firstLine="709"/>
        <w:jc w:val="both"/>
        <w:rPr>
          <w:sz w:val="24"/>
          <w:szCs w:val="24"/>
        </w:rPr>
      </w:pPr>
      <w:r w:rsidRPr="00E01FD3">
        <w:rPr>
          <w:sz w:val="24"/>
          <w:szCs w:val="24"/>
        </w:rPr>
        <w:t xml:space="preserve">- перечень номеров телефонов для получения сведений о прохождении процедур по рассмотрению жалобы; </w:t>
      </w:r>
    </w:p>
    <w:p w:rsidR="00190692" w:rsidRPr="00E01FD3" w:rsidRDefault="00190692" w:rsidP="00190692">
      <w:pPr>
        <w:tabs>
          <w:tab w:val="left" w:pos="142"/>
          <w:tab w:val="left" w:pos="1276"/>
        </w:tabs>
        <w:ind w:firstLine="709"/>
        <w:jc w:val="both"/>
        <w:rPr>
          <w:sz w:val="24"/>
          <w:szCs w:val="24"/>
        </w:rPr>
      </w:pPr>
      <w:r w:rsidRPr="00E01FD3">
        <w:rPr>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При подаче жалобы заинтересованное лицо вправе получить в Администрации</w:t>
      </w:r>
      <w:r w:rsidRPr="00E01FD3">
        <w:rPr>
          <w:rFonts w:ascii="Arial" w:hAnsi="Arial" w:cs="Arial"/>
          <w:i/>
          <w:sz w:val="24"/>
          <w:szCs w:val="24"/>
        </w:rPr>
        <w:t xml:space="preserve"> </w:t>
      </w:r>
      <w:r w:rsidRPr="00E01FD3">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190692" w:rsidRPr="00E01FD3" w:rsidRDefault="00190692" w:rsidP="00190692">
      <w:pPr>
        <w:pStyle w:val="af0"/>
        <w:numPr>
          <w:ilvl w:val="0"/>
          <w:numId w:val="6"/>
        </w:numPr>
        <w:tabs>
          <w:tab w:val="left" w:pos="142"/>
          <w:tab w:val="left" w:pos="1276"/>
        </w:tabs>
        <w:autoSpaceDE w:val="0"/>
        <w:autoSpaceDN w:val="0"/>
        <w:adjustRightInd w:val="0"/>
        <w:spacing w:after="0"/>
        <w:ind w:left="0" w:firstLine="709"/>
        <w:jc w:val="both"/>
        <w:rPr>
          <w:rFonts w:ascii="Arial" w:hAnsi="Arial" w:cs="Arial"/>
          <w:sz w:val="24"/>
          <w:szCs w:val="24"/>
        </w:rPr>
      </w:pPr>
      <w:r w:rsidRPr="00E01FD3">
        <w:rPr>
          <w:rFonts w:ascii="Arial" w:hAnsi="Arial" w:cs="Arial"/>
          <w:sz w:val="24"/>
          <w:szCs w:val="24"/>
        </w:rPr>
        <w:t>Информирование заявителей о порядке подачи и рассмотрения жалобы на решения и действия (бездействие) специалистов Администрации Итатского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Итатского  сельского поселения, на Едином портале государственных и муниципальных услуг (функций), а также в устной и (или) письменной форме.</w:t>
      </w:r>
    </w:p>
    <w:p w:rsidR="004B51E4" w:rsidRPr="00E01FD3" w:rsidRDefault="004B51E4" w:rsidP="004B51E4">
      <w:pPr>
        <w:pStyle w:val="Style6"/>
        <w:widowControl/>
        <w:tabs>
          <w:tab w:val="left" w:pos="851"/>
        </w:tabs>
        <w:suppressAutoHyphens/>
        <w:spacing w:line="240" w:lineRule="auto"/>
        <w:ind w:firstLine="0"/>
        <w:rPr>
          <w:color w:val="000000"/>
        </w:rPr>
      </w:pPr>
      <w:r w:rsidRPr="00E01FD3">
        <w:t xml:space="preserve">2.  Опубликовать настоящее постановление в информационном бюллетене и разместить на официальном сайте муниципального образования «Итатское сельское поселение» в сети Интернет - </w:t>
      </w:r>
      <w:r w:rsidRPr="00E01FD3">
        <w:rPr>
          <w:lang w:val="en-US"/>
        </w:rPr>
        <w:t>http</w:t>
      </w:r>
      <w:r w:rsidRPr="00E01FD3">
        <w:t xml:space="preserve">:// </w:t>
      </w:r>
      <w:hyperlink r:id="rId8" w:history="1">
        <w:r w:rsidR="00E01FD3" w:rsidRPr="00E01FD3">
          <w:rPr>
            <w:rStyle w:val="a4"/>
            <w:sz w:val="24"/>
            <w:szCs w:val="24"/>
            <w:lang w:val="en-US"/>
          </w:rPr>
          <w:t>www</w:t>
        </w:r>
        <w:r w:rsidR="00E01FD3" w:rsidRPr="00E01FD3">
          <w:rPr>
            <w:rStyle w:val="a4"/>
            <w:sz w:val="24"/>
            <w:szCs w:val="24"/>
          </w:rPr>
          <w:t>.</w:t>
        </w:r>
        <w:r w:rsidR="00E01FD3" w:rsidRPr="00E01FD3">
          <w:rPr>
            <w:rStyle w:val="a4"/>
            <w:sz w:val="24"/>
            <w:szCs w:val="24"/>
            <w:lang w:val="en-US"/>
          </w:rPr>
          <w:t>itatkasp</w:t>
        </w:r>
        <w:r w:rsidR="00E01FD3" w:rsidRPr="00E01FD3">
          <w:rPr>
            <w:rStyle w:val="a4"/>
            <w:sz w:val="24"/>
            <w:szCs w:val="24"/>
          </w:rPr>
          <w:t>.</w:t>
        </w:r>
        <w:r w:rsidR="00E01FD3" w:rsidRPr="00E01FD3">
          <w:rPr>
            <w:rStyle w:val="a4"/>
            <w:sz w:val="24"/>
            <w:szCs w:val="24"/>
            <w:lang w:val="en-US"/>
          </w:rPr>
          <w:t>ru</w:t>
        </w:r>
      </w:hyperlink>
      <w:r w:rsidRPr="00E01FD3">
        <w:rPr>
          <w:b/>
          <w:bCs/>
          <w:u w:val="single"/>
        </w:rPr>
        <w:t>.</w:t>
      </w:r>
    </w:p>
    <w:p w:rsidR="004B51E4" w:rsidRPr="00E01FD3" w:rsidRDefault="004B51E4" w:rsidP="004B51E4">
      <w:pPr>
        <w:rPr>
          <w:sz w:val="24"/>
          <w:szCs w:val="24"/>
        </w:rPr>
      </w:pPr>
    </w:p>
    <w:p w:rsidR="00510261" w:rsidRPr="00E01FD3" w:rsidRDefault="00510261" w:rsidP="00510261">
      <w:pPr>
        <w:rPr>
          <w:sz w:val="24"/>
          <w:szCs w:val="24"/>
        </w:rPr>
      </w:pPr>
      <w:r w:rsidRPr="00E01FD3">
        <w:rPr>
          <w:sz w:val="24"/>
          <w:szCs w:val="24"/>
        </w:rPr>
        <w:t xml:space="preserve">           </w:t>
      </w:r>
    </w:p>
    <w:p w:rsidR="00510261" w:rsidRPr="00E01FD3" w:rsidRDefault="00510261" w:rsidP="00510261">
      <w:pPr>
        <w:rPr>
          <w:sz w:val="24"/>
          <w:szCs w:val="24"/>
        </w:rPr>
      </w:pPr>
      <w:r w:rsidRPr="00E01FD3">
        <w:rPr>
          <w:sz w:val="24"/>
          <w:szCs w:val="24"/>
        </w:rPr>
        <w:t xml:space="preserve"> Глава поселения</w:t>
      </w:r>
    </w:p>
    <w:p w:rsidR="00510261" w:rsidRPr="00E01FD3" w:rsidRDefault="00510261" w:rsidP="00510261">
      <w:pPr>
        <w:tabs>
          <w:tab w:val="left" w:pos="7371"/>
        </w:tabs>
        <w:rPr>
          <w:sz w:val="24"/>
          <w:szCs w:val="24"/>
        </w:rPr>
      </w:pPr>
      <w:r w:rsidRPr="00E01FD3">
        <w:rPr>
          <w:sz w:val="24"/>
          <w:szCs w:val="24"/>
        </w:rPr>
        <w:t>(Глава Администрации)</w:t>
      </w:r>
      <w:r w:rsidRPr="00E01FD3">
        <w:rPr>
          <w:sz w:val="24"/>
          <w:szCs w:val="24"/>
        </w:rPr>
        <w:tab/>
        <w:t>В.Ю. Бебек</w:t>
      </w:r>
    </w:p>
    <w:p w:rsidR="00510261" w:rsidRPr="00E01FD3" w:rsidRDefault="00510261" w:rsidP="00510261">
      <w:pPr>
        <w:rPr>
          <w:sz w:val="24"/>
          <w:szCs w:val="24"/>
        </w:rPr>
      </w:pPr>
    </w:p>
    <w:p w:rsidR="00394A09" w:rsidRPr="00E01FD3" w:rsidRDefault="00394A09" w:rsidP="00510261">
      <w:pPr>
        <w:pStyle w:val="af"/>
        <w:tabs>
          <w:tab w:val="left" w:pos="2268"/>
        </w:tabs>
        <w:spacing w:before="0"/>
        <w:jc w:val="both"/>
      </w:pPr>
    </w:p>
    <w:p w:rsidR="00394A09" w:rsidRPr="00E01FD3" w:rsidRDefault="00394A09" w:rsidP="00510261">
      <w:pPr>
        <w:pStyle w:val="af"/>
        <w:tabs>
          <w:tab w:val="left" w:pos="2268"/>
        </w:tabs>
        <w:spacing w:before="0"/>
        <w:jc w:val="both"/>
      </w:pPr>
    </w:p>
    <w:p w:rsidR="00394A09" w:rsidRPr="00667C4C" w:rsidRDefault="00394A09" w:rsidP="00510261">
      <w:pPr>
        <w:pStyle w:val="af"/>
        <w:tabs>
          <w:tab w:val="left" w:pos="2268"/>
        </w:tabs>
        <w:spacing w:before="0"/>
        <w:jc w:val="both"/>
        <w:rPr>
          <w:sz w:val="16"/>
          <w:szCs w:val="16"/>
        </w:rPr>
      </w:pPr>
    </w:p>
    <w:p w:rsidR="00510261" w:rsidRPr="00667C4C" w:rsidRDefault="00BD3618" w:rsidP="00510261">
      <w:pPr>
        <w:pStyle w:val="af"/>
        <w:tabs>
          <w:tab w:val="left" w:pos="2268"/>
        </w:tabs>
        <w:spacing w:before="0"/>
        <w:jc w:val="both"/>
        <w:rPr>
          <w:sz w:val="16"/>
          <w:szCs w:val="16"/>
        </w:rPr>
      </w:pPr>
      <w:r w:rsidRPr="00667C4C">
        <w:rPr>
          <w:sz w:val="16"/>
          <w:szCs w:val="16"/>
        </w:rPr>
        <w:t>Т.Б. Ултсун</w:t>
      </w:r>
    </w:p>
    <w:p w:rsidR="00510261" w:rsidRPr="00667C4C" w:rsidRDefault="00BD3618" w:rsidP="00510261">
      <w:pPr>
        <w:pStyle w:val="af"/>
        <w:tabs>
          <w:tab w:val="left" w:pos="2268"/>
        </w:tabs>
        <w:spacing w:before="0"/>
        <w:jc w:val="both"/>
        <w:rPr>
          <w:sz w:val="16"/>
          <w:szCs w:val="16"/>
        </w:rPr>
      </w:pPr>
      <w:r w:rsidRPr="00667C4C">
        <w:rPr>
          <w:sz w:val="16"/>
          <w:szCs w:val="16"/>
        </w:rPr>
        <w:t>95932</w:t>
      </w:r>
      <w:r w:rsidR="004B51E4" w:rsidRPr="00667C4C">
        <w:rPr>
          <w:sz w:val="16"/>
          <w:szCs w:val="16"/>
        </w:rPr>
        <w:t>5</w:t>
      </w:r>
    </w:p>
    <w:p w:rsidR="00BB0B60" w:rsidRDefault="00BB0B60" w:rsidP="004B51E4">
      <w:pPr>
        <w:pStyle w:val="af"/>
        <w:tabs>
          <w:tab w:val="left" w:pos="2268"/>
        </w:tabs>
        <w:spacing w:before="0"/>
        <w:jc w:val="center"/>
        <w:rPr>
          <w:rFonts w:ascii="Times New Roman" w:hAnsi="Times New Roman" w:cs="Times New Roman"/>
          <w:sz w:val="28"/>
          <w:szCs w:val="28"/>
        </w:rPr>
      </w:pPr>
    </w:p>
    <w:p w:rsidR="003A517A" w:rsidRDefault="003A517A" w:rsidP="004B51E4">
      <w:pPr>
        <w:pStyle w:val="af"/>
        <w:tabs>
          <w:tab w:val="left" w:pos="2268"/>
        </w:tabs>
        <w:spacing w:before="0"/>
        <w:jc w:val="center"/>
        <w:rPr>
          <w:rFonts w:ascii="Times New Roman" w:hAnsi="Times New Roman" w:cs="Times New Roman"/>
          <w:sz w:val="28"/>
          <w:szCs w:val="28"/>
        </w:rPr>
      </w:pPr>
    </w:p>
    <w:p w:rsidR="003A517A" w:rsidRDefault="003A517A" w:rsidP="004B51E4">
      <w:pPr>
        <w:pStyle w:val="af"/>
        <w:tabs>
          <w:tab w:val="left" w:pos="2268"/>
        </w:tabs>
        <w:spacing w:before="0"/>
        <w:jc w:val="center"/>
        <w:rPr>
          <w:rFonts w:ascii="Times New Roman" w:hAnsi="Times New Roman" w:cs="Times New Roman"/>
          <w:sz w:val="28"/>
          <w:szCs w:val="28"/>
        </w:rPr>
      </w:pPr>
    </w:p>
    <w:p w:rsidR="003A517A" w:rsidRDefault="003A517A" w:rsidP="004B51E4">
      <w:pPr>
        <w:pStyle w:val="af"/>
        <w:tabs>
          <w:tab w:val="left" w:pos="2268"/>
        </w:tabs>
        <w:spacing w:before="0"/>
        <w:jc w:val="center"/>
        <w:rPr>
          <w:rFonts w:ascii="Times New Roman" w:hAnsi="Times New Roman" w:cs="Times New Roman"/>
          <w:sz w:val="28"/>
          <w:szCs w:val="28"/>
        </w:rPr>
      </w:pPr>
    </w:p>
    <w:p w:rsidR="003A517A" w:rsidRDefault="003A517A" w:rsidP="004B51E4">
      <w:pPr>
        <w:pStyle w:val="af"/>
        <w:tabs>
          <w:tab w:val="left" w:pos="2268"/>
        </w:tabs>
        <w:spacing w:before="0"/>
        <w:jc w:val="center"/>
        <w:rPr>
          <w:rFonts w:ascii="Times New Roman" w:hAnsi="Times New Roman" w:cs="Times New Roman"/>
          <w:sz w:val="28"/>
          <w:szCs w:val="28"/>
        </w:rPr>
      </w:pPr>
    </w:p>
    <w:sectPr w:rsidR="003A517A" w:rsidSect="005F39F4">
      <w:pgSz w:w="12240" w:h="15840"/>
      <w:pgMar w:top="709" w:right="567" w:bottom="113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1C6" w:rsidRDefault="009001C6">
      <w:r>
        <w:separator/>
      </w:r>
    </w:p>
  </w:endnote>
  <w:endnote w:type="continuationSeparator" w:id="0">
    <w:p w:rsidR="009001C6" w:rsidRDefault="0090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1C6" w:rsidRDefault="009001C6">
      <w:r>
        <w:separator/>
      </w:r>
    </w:p>
  </w:footnote>
  <w:footnote w:type="continuationSeparator" w:id="0">
    <w:p w:rsidR="009001C6" w:rsidRDefault="0090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882"/>
    <w:multiLevelType w:val="hybridMultilevel"/>
    <w:tmpl w:val="3D762176"/>
    <w:lvl w:ilvl="0" w:tplc="DA4C5070">
      <w:start w:val="4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1AA59CA"/>
    <w:multiLevelType w:val="hybridMultilevel"/>
    <w:tmpl w:val="E0BAFD04"/>
    <w:lvl w:ilvl="0" w:tplc="BDB20B2C">
      <w:start w:val="40"/>
      <w:numFmt w:val="decimal"/>
      <w:lvlText w:val="%1."/>
      <w:lvlJc w:val="left"/>
      <w:pPr>
        <w:ind w:left="1162" w:hanging="360"/>
      </w:pPr>
      <w:rPr>
        <w:rFonts w:cs="Times New Roman" w:hint="default"/>
      </w:rPr>
    </w:lvl>
    <w:lvl w:ilvl="1" w:tplc="04190019" w:tentative="1">
      <w:start w:val="1"/>
      <w:numFmt w:val="lowerLetter"/>
      <w:lvlText w:val="%2."/>
      <w:lvlJc w:val="left"/>
      <w:pPr>
        <w:ind w:left="1882" w:hanging="360"/>
      </w:pPr>
      <w:rPr>
        <w:rFonts w:cs="Times New Roman"/>
      </w:rPr>
    </w:lvl>
    <w:lvl w:ilvl="2" w:tplc="0419001B" w:tentative="1">
      <w:start w:val="1"/>
      <w:numFmt w:val="lowerRoman"/>
      <w:lvlText w:val="%3."/>
      <w:lvlJc w:val="right"/>
      <w:pPr>
        <w:ind w:left="2602" w:hanging="180"/>
      </w:pPr>
      <w:rPr>
        <w:rFonts w:cs="Times New Roman"/>
      </w:rPr>
    </w:lvl>
    <w:lvl w:ilvl="3" w:tplc="0419000F" w:tentative="1">
      <w:start w:val="1"/>
      <w:numFmt w:val="decimal"/>
      <w:lvlText w:val="%4."/>
      <w:lvlJc w:val="left"/>
      <w:pPr>
        <w:ind w:left="3322" w:hanging="360"/>
      </w:pPr>
      <w:rPr>
        <w:rFonts w:cs="Times New Roman"/>
      </w:rPr>
    </w:lvl>
    <w:lvl w:ilvl="4" w:tplc="04190019" w:tentative="1">
      <w:start w:val="1"/>
      <w:numFmt w:val="lowerLetter"/>
      <w:lvlText w:val="%5."/>
      <w:lvlJc w:val="left"/>
      <w:pPr>
        <w:ind w:left="4042" w:hanging="360"/>
      </w:pPr>
      <w:rPr>
        <w:rFonts w:cs="Times New Roman"/>
      </w:rPr>
    </w:lvl>
    <w:lvl w:ilvl="5" w:tplc="0419001B" w:tentative="1">
      <w:start w:val="1"/>
      <w:numFmt w:val="lowerRoman"/>
      <w:lvlText w:val="%6."/>
      <w:lvlJc w:val="right"/>
      <w:pPr>
        <w:ind w:left="4762" w:hanging="180"/>
      </w:pPr>
      <w:rPr>
        <w:rFonts w:cs="Times New Roman"/>
      </w:rPr>
    </w:lvl>
    <w:lvl w:ilvl="6" w:tplc="0419000F" w:tentative="1">
      <w:start w:val="1"/>
      <w:numFmt w:val="decimal"/>
      <w:lvlText w:val="%7."/>
      <w:lvlJc w:val="left"/>
      <w:pPr>
        <w:ind w:left="5482" w:hanging="360"/>
      </w:pPr>
      <w:rPr>
        <w:rFonts w:cs="Times New Roman"/>
      </w:rPr>
    </w:lvl>
    <w:lvl w:ilvl="7" w:tplc="04190019" w:tentative="1">
      <w:start w:val="1"/>
      <w:numFmt w:val="lowerLetter"/>
      <w:lvlText w:val="%8."/>
      <w:lvlJc w:val="left"/>
      <w:pPr>
        <w:ind w:left="6202" w:hanging="360"/>
      </w:pPr>
      <w:rPr>
        <w:rFonts w:cs="Times New Roman"/>
      </w:rPr>
    </w:lvl>
    <w:lvl w:ilvl="8" w:tplc="0419001B" w:tentative="1">
      <w:start w:val="1"/>
      <w:numFmt w:val="lowerRoman"/>
      <w:lvlText w:val="%9."/>
      <w:lvlJc w:val="right"/>
      <w:pPr>
        <w:ind w:left="6922" w:hanging="180"/>
      </w:pPr>
      <w:rPr>
        <w:rFonts w:cs="Times New Roman"/>
      </w:rPr>
    </w:lvl>
  </w:abstractNum>
  <w:abstractNum w:abstractNumId="2" w15:restartNumberingAfterBreak="0">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374E5EF5"/>
    <w:multiLevelType w:val="hybridMultilevel"/>
    <w:tmpl w:val="806892BC"/>
    <w:lvl w:ilvl="0" w:tplc="04190011">
      <w:start w:val="1"/>
      <w:numFmt w:val="decimal"/>
      <w:lvlText w:val="%1)"/>
      <w:lvlJc w:val="left"/>
      <w:pPr>
        <w:ind w:left="786" w:hanging="360"/>
      </w:pPr>
      <w:rPr>
        <w:rFonts w:cs="Times New Roman" w:hint="default"/>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7994957"/>
    <w:multiLevelType w:val="hybridMultilevel"/>
    <w:tmpl w:val="B9AC9D2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70497DBB"/>
    <w:multiLevelType w:val="hybridMultilevel"/>
    <w:tmpl w:val="4F307E04"/>
    <w:lvl w:ilvl="0" w:tplc="31D2D09A">
      <w:start w:val="110"/>
      <w:numFmt w:val="decimal"/>
      <w:lvlText w:val="%1."/>
      <w:lvlJc w:val="left"/>
      <w:pPr>
        <w:ind w:left="1129" w:hanging="4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EB"/>
    <w:rsid w:val="000022B1"/>
    <w:rsid w:val="00005CE8"/>
    <w:rsid w:val="00014BF9"/>
    <w:rsid w:val="000200BB"/>
    <w:rsid w:val="00047D47"/>
    <w:rsid w:val="00052782"/>
    <w:rsid w:val="00055A40"/>
    <w:rsid w:val="00061CB5"/>
    <w:rsid w:val="000644B6"/>
    <w:rsid w:val="00075F83"/>
    <w:rsid w:val="000822F8"/>
    <w:rsid w:val="0008443E"/>
    <w:rsid w:val="00097BF5"/>
    <w:rsid w:val="000B2E5F"/>
    <w:rsid w:val="000C64C2"/>
    <w:rsid w:val="000E3A43"/>
    <w:rsid w:val="00104E44"/>
    <w:rsid w:val="00114F40"/>
    <w:rsid w:val="00114F6A"/>
    <w:rsid w:val="00116296"/>
    <w:rsid w:val="001273C8"/>
    <w:rsid w:val="00131953"/>
    <w:rsid w:val="00156121"/>
    <w:rsid w:val="00161418"/>
    <w:rsid w:val="00165CCA"/>
    <w:rsid w:val="001815B1"/>
    <w:rsid w:val="00190692"/>
    <w:rsid w:val="001A64DB"/>
    <w:rsid w:val="001B267E"/>
    <w:rsid w:val="001B5DC2"/>
    <w:rsid w:val="001C2334"/>
    <w:rsid w:val="001C4CBF"/>
    <w:rsid w:val="001C5EE0"/>
    <w:rsid w:val="002149F9"/>
    <w:rsid w:val="00214B91"/>
    <w:rsid w:val="0022403B"/>
    <w:rsid w:val="00263020"/>
    <w:rsid w:val="00274EA9"/>
    <w:rsid w:val="00275FD6"/>
    <w:rsid w:val="00284EFA"/>
    <w:rsid w:val="002903C6"/>
    <w:rsid w:val="002B07E6"/>
    <w:rsid w:val="002B5B95"/>
    <w:rsid w:val="002D4C9C"/>
    <w:rsid w:val="002E2D64"/>
    <w:rsid w:val="002E64A8"/>
    <w:rsid w:val="003121BE"/>
    <w:rsid w:val="00327626"/>
    <w:rsid w:val="003374D4"/>
    <w:rsid w:val="003678EA"/>
    <w:rsid w:val="003708DC"/>
    <w:rsid w:val="00372C82"/>
    <w:rsid w:val="003825D9"/>
    <w:rsid w:val="00394A09"/>
    <w:rsid w:val="00397F21"/>
    <w:rsid w:val="003A039E"/>
    <w:rsid w:val="003A18F3"/>
    <w:rsid w:val="003A517A"/>
    <w:rsid w:val="003A6219"/>
    <w:rsid w:val="003B56F5"/>
    <w:rsid w:val="003C1277"/>
    <w:rsid w:val="003C4845"/>
    <w:rsid w:val="003C5D04"/>
    <w:rsid w:val="003D3BFD"/>
    <w:rsid w:val="003E3574"/>
    <w:rsid w:val="003F3627"/>
    <w:rsid w:val="00405B58"/>
    <w:rsid w:val="00417117"/>
    <w:rsid w:val="004224B3"/>
    <w:rsid w:val="00424E32"/>
    <w:rsid w:val="00440EF7"/>
    <w:rsid w:val="00443B3D"/>
    <w:rsid w:val="00486016"/>
    <w:rsid w:val="004A33BF"/>
    <w:rsid w:val="004A53D0"/>
    <w:rsid w:val="004B0D0C"/>
    <w:rsid w:val="004B19BB"/>
    <w:rsid w:val="004B51E4"/>
    <w:rsid w:val="004C0E12"/>
    <w:rsid w:val="004D4CA5"/>
    <w:rsid w:val="004E4910"/>
    <w:rsid w:val="00510261"/>
    <w:rsid w:val="005112BB"/>
    <w:rsid w:val="00517BA6"/>
    <w:rsid w:val="005244CC"/>
    <w:rsid w:val="00525072"/>
    <w:rsid w:val="005374FD"/>
    <w:rsid w:val="00542F56"/>
    <w:rsid w:val="0054463E"/>
    <w:rsid w:val="00553BBB"/>
    <w:rsid w:val="005702E7"/>
    <w:rsid w:val="00581D3F"/>
    <w:rsid w:val="0059212A"/>
    <w:rsid w:val="00594AE8"/>
    <w:rsid w:val="00597750"/>
    <w:rsid w:val="005A2714"/>
    <w:rsid w:val="005A3C4F"/>
    <w:rsid w:val="005A6731"/>
    <w:rsid w:val="005A6BE8"/>
    <w:rsid w:val="005B02D1"/>
    <w:rsid w:val="005B44FE"/>
    <w:rsid w:val="005D473F"/>
    <w:rsid w:val="005E21E7"/>
    <w:rsid w:val="005E42E3"/>
    <w:rsid w:val="005E7A9B"/>
    <w:rsid w:val="005F39F4"/>
    <w:rsid w:val="005F4C16"/>
    <w:rsid w:val="005F630E"/>
    <w:rsid w:val="0060336C"/>
    <w:rsid w:val="006129E2"/>
    <w:rsid w:val="00617DB8"/>
    <w:rsid w:val="00620033"/>
    <w:rsid w:val="00621243"/>
    <w:rsid w:val="00623CEA"/>
    <w:rsid w:val="00634ABC"/>
    <w:rsid w:val="00634DCC"/>
    <w:rsid w:val="00660B98"/>
    <w:rsid w:val="0066607F"/>
    <w:rsid w:val="00666B35"/>
    <w:rsid w:val="00667C4C"/>
    <w:rsid w:val="006768BD"/>
    <w:rsid w:val="0069037F"/>
    <w:rsid w:val="006915AF"/>
    <w:rsid w:val="006A3475"/>
    <w:rsid w:val="006A7E3D"/>
    <w:rsid w:val="006D08A2"/>
    <w:rsid w:val="006E3D82"/>
    <w:rsid w:val="006E483B"/>
    <w:rsid w:val="007151B1"/>
    <w:rsid w:val="00720B87"/>
    <w:rsid w:val="00727AEB"/>
    <w:rsid w:val="00731C70"/>
    <w:rsid w:val="00732209"/>
    <w:rsid w:val="0074205A"/>
    <w:rsid w:val="00743272"/>
    <w:rsid w:val="00751808"/>
    <w:rsid w:val="007732B2"/>
    <w:rsid w:val="007808F2"/>
    <w:rsid w:val="00792C6A"/>
    <w:rsid w:val="007A019A"/>
    <w:rsid w:val="007B63F3"/>
    <w:rsid w:val="007B6670"/>
    <w:rsid w:val="007C5B6F"/>
    <w:rsid w:val="007C7019"/>
    <w:rsid w:val="007E24F0"/>
    <w:rsid w:val="008064DF"/>
    <w:rsid w:val="00811A82"/>
    <w:rsid w:val="00856BCF"/>
    <w:rsid w:val="00873F0A"/>
    <w:rsid w:val="00876AA3"/>
    <w:rsid w:val="00880AAD"/>
    <w:rsid w:val="008832B1"/>
    <w:rsid w:val="00890541"/>
    <w:rsid w:val="008971A2"/>
    <w:rsid w:val="008A5A91"/>
    <w:rsid w:val="008A7B7D"/>
    <w:rsid w:val="008B1DAF"/>
    <w:rsid w:val="008B39AA"/>
    <w:rsid w:val="008B4F60"/>
    <w:rsid w:val="008C5B1A"/>
    <w:rsid w:val="008D0074"/>
    <w:rsid w:val="008E36AE"/>
    <w:rsid w:val="008E4287"/>
    <w:rsid w:val="008F27CB"/>
    <w:rsid w:val="008F2A0D"/>
    <w:rsid w:val="009001C6"/>
    <w:rsid w:val="00907F74"/>
    <w:rsid w:val="009209B8"/>
    <w:rsid w:val="00927CFF"/>
    <w:rsid w:val="00931F26"/>
    <w:rsid w:val="009329B3"/>
    <w:rsid w:val="00944E3E"/>
    <w:rsid w:val="00954185"/>
    <w:rsid w:val="00963160"/>
    <w:rsid w:val="00981230"/>
    <w:rsid w:val="00984824"/>
    <w:rsid w:val="009A1F25"/>
    <w:rsid w:val="009C5927"/>
    <w:rsid w:val="009D6519"/>
    <w:rsid w:val="00A024A5"/>
    <w:rsid w:val="00A0404C"/>
    <w:rsid w:val="00A05E75"/>
    <w:rsid w:val="00A24457"/>
    <w:rsid w:val="00A26DC7"/>
    <w:rsid w:val="00A36DD8"/>
    <w:rsid w:val="00A400CE"/>
    <w:rsid w:val="00A5235A"/>
    <w:rsid w:val="00A6778E"/>
    <w:rsid w:val="00A70B04"/>
    <w:rsid w:val="00A95815"/>
    <w:rsid w:val="00AA29A3"/>
    <w:rsid w:val="00AB0B8E"/>
    <w:rsid w:val="00AC2107"/>
    <w:rsid w:val="00AC6531"/>
    <w:rsid w:val="00AD4986"/>
    <w:rsid w:val="00AD7CA9"/>
    <w:rsid w:val="00AF2503"/>
    <w:rsid w:val="00AF5493"/>
    <w:rsid w:val="00AF5BDD"/>
    <w:rsid w:val="00B043E9"/>
    <w:rsid w:val="00B149CC"/>
    <w:rsid w:val="00B25BEB"/>
    <w:rsid w:val="00B3224E"/>
    <w:rsid w:val="00B36ACE"/>
    <w:rsid w:val="00B40798"/>
    <w:rsid w:val="00B41896"/>
    <w:rsid w:val="00B548EE"/>
    <w:rsid w:val="00B57B34"/>
    <w:rsid w:val="00B63F67"/>
    <w:rsid w:val="00B71B02"/>
    <w:rsid w:val="00B9332C"/>
    <w:rsid w:val="00BA1C4D"/>
    <w:rsid w:val="00BA2731"/>
    <w:rsid w:val="00BB0B60"/>
    <w:rsid w:val="00BC4921"/>
    <w:rsid w:val="00BC51A8"/>
    <w:rsid w:val="00BD2887"/>
    <w:rsid w:val="00BD3618"/>
    <w:rsid w:val="00BF2213"/>
    <w:rsid w:val="00C06776"/>
    <w:rsid w:val="00C20D95"/>
    <w:rsid w:val="00C35436"/>
    <w:rsid w:val="00C40E6F"/>
    <w:rsid w:val="00C44724"/>
    <w:rsid w:val="00C524C8"/>
    <w:rsid w:val="00C608C3"/>
    <w:rsid w:val="00C64E71"/>
    <w:rsid w:val="00C773F6"/>
    <w:rsid w:val="00C8163B"/>
    <w:rsid w:val="00CA4AE1"/>
    <w:rsid w:val="00CA4D8B"/>
    <w:rsid w:val="00CB2D12"/>
    <w:rsid w:val="00CB5ECA"/>
    <w:rsid w:val="00CD2D63"/>
    <w:rsid w:val="00CE11C2"/>
    <w:rsid w:val="00CE23F1"/>
    <w:rsid w:val="00CE2A38"/>
    <w:rsid w:val="00D129B1"/>
    <w:rsid w:val="00D13FDA"/>
    <w:rsid w:val="00D15895"/>
    <w:rsid w:val="00D223B2"/>
    <w:rsid w:val="00D556E8"/>
    <w:rsid w:val="00D62E30"/>
    <w:rsid w:val="00D7106A"/>
    <w:rsid w:val="00D74262"/>
    <w:rsid w:val="00D83743"/>
    <w:rsid w:val="00D849A6"/>
    <w:rsid w:val="00D86458"/>
    <w:rsid w:val="00D87003"/>
    <w:rsid w:val="00D945CF"/>
    <w:rsid w:val="00D9575F"/>
    <w:rsid w:val="00D95A58"/>
    <w:rsid w:val="00DA09CC"/>
    <w:rsid w:val="00DA15E7"/>
    <w:rsid w:val="00DE2FE3"/>
    <w:rsid w:val="00E01FD3"/>
    <w:rsid w:val="00E106CF"/>
    <w:rsid w:val="00E114F4"/>
    <w:rsid w:val="00E17A65"/>
    <w:rsid w:val="00E21F89"/>
    <w:rsid w:val="00E31F3A"/>
    <w:rsid w:val="00E34870"/>
    <w:rsid w:val="00E430CD"/>
    <w:rsid w:val="00E5369A"/>
    <w:rsid w:val="00E72D97"/>
    <w:rsid w:val="00E7622D"/>
    <w:rsid w:val="00E84DD9"/>
    <w:rsid w:val="00E863FB"/>
    <w:rsid w:val="00E86C9F"/>
    <w:rsid w:val="00E9204B"/>
    <w:rsid w:val="00EA1B51"/>
    <w:rsid w:val="00EA4056"/>
    <w:rsid w:val="00EA47A8"/>
    <w:rsid w:val="00EB535F"/>
    <w:rsid w:val="00EC25B5"/>
    <w:rsid w:val="00EC3B7F"/>
    <w:rsid w:val="00ED2DDF"/>
    <w:rsid w:val="00ED7851"/>
    <w:rsid w:val="00ED7E9B"/>
    <w:rsid w:val="00EE17DB"/>
    <w:rsid w:val="00EF7C9A"/>
    <w:rsid w:val="00F00209"/>
    <w:rsid w:val="00F05519"/>
    <w:rsid w:val="00F10335"/>
    <w:rsid w:val="00F12DAF"/>
    <w:rsid w:val="00F321F8"/>
    <w:rsid w:val="00F33786"/>
    <w:rsid w:val="00F3666D"/>
    <w:rsid w:val="00F4581F"/>
    <w:rsid w:val="00F54549"/>
    <w:rsid w:val="00F762C2"/>
    <w:rsid w:val="00F91804"/>
    <w:rsid w:val="00FA21B4"/>
    <w:rsid w:val="00FA5044"/>
    <w:rsid w:val="00FB2EC9"/>
    <w:rsid w:val="00FE4901"/>
    <w:rsid w:val="00FF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A7FC15-DAA5-4372-BB47-B3E3EC13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uiPriority w:val="99"/>
    <w:qFormat/>
    <w:locked/>
    <w:rsid w:val="00510261"/>
    <w:pPr>
      <w:keepNext/>
      <w:spacing w:before="240" w:after="60"/>
      <w:outlineLvl w:val="0"/>
    </w:pPr>
    <w:rPr>
      <w:b/>
      <w:bCs/>
      <w:kern w:val="32"/>
      <w:sz w:val="32"/>
      <w:szCs w:val="32"/>
    </w:rPr>
  </w:style>
  <w:style w:type="paragraph" w:styleId="4">
    <w:name w:val="heading 4"/>
    <w:basedOn w:val="a"/>
    <w:next w:val="a"/>
    <w:link w:val="40"/>
    <w:uiPriority w:val="99"/>
    <w:qFormat/>
    <w:rsid w:val="00727AEB"/>
    <w:pPr>
      <w:keepNext/>
      <w:widowControl/>
      <w:autoSpaceDE/>
      <w:autoSpaceDN/>
      <w:adjustRightInd/>
      <w:jc w:val="center"/>
      <w:outlineLvl w:val="3"/>
    </w:pPr>
    <w:rPr>
      <w:b/>
      <w:bCs/>
      <w:sz w:val="22"/>
      <w:szCs w:val="22"/>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40">
    <w:name w:val="Заголовок 4 Знак"/>
    <w:basedOn w:val="a0"/>
    <w:link w:val="4"/>
    <w:uiPriority w:val="99"/>
    <w:semiHidden/>
    <w:locked/>
    <w:rPr>
      <w:rFonts w:ascii="Calibri" w:hAnsi="Calibri" w:cs="Calibri"/>
      <w:b/>
      <w:bCs/>
      <w:sz w:val="28"/>
      <w:szCs w:val="28"/>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rPr>
      <w:rFonts w:ascii="Arial" w:hAnsi="Arial" w:cs="Arial"/>
      <w:sz w:val="20"/>
      <w:szCs w:val="20"/>
      <w:u w:val="single"/>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20"/>
      <w:szCs w:val="20"/>
      <w:u w:val="single"/>
    </w:rPr>
  </w:style>
  <w:style w:type="table" w:styleId="a5">
    <w:name w:val="Table Grid"/>
    <w:basedOn w:val="a2"/>
    <w:uiPriority w:val="99"/>
    <w:rsid w:val="003F3627"/>
    <w:pPr>
      <w:spacing w:after="0" w:line="240" w:lineRule="auto"/>
      <w:jc w:val="both"/>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F3666D"/>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customStyle="1" w:styleId="a8">
    <w:name w:val="Текст с отступом"/>
    <w:basedOn w:val="a"/>
    <w:uiPriority w:val="99"/>
    <w:rsid w:val="003708DC"/>
    <w:pPr>
      <w:autoSpaceDE/>
      <w:autoSpaceDN/>
      <w:adjustRightInd/>
      <w:ind w:firstLine="709"/>
      <w:jc w:val="both"/>
    </w:pPr>
    <w:rPr>
      <w:rFonts w:ascii="Arial Narrow" w:hAnsi="Arial Narrow" w:cs="Arial Narrow"/>
      <w:sz w:val="24"/>
      <w:szCs w:val="24"/>
    </w:rPr>
  </w:style>
  <w:style w:type="paragraph" w:customStyle="1" w:styleId="a1">
    <w:name w:val="Знак"/>
    <w:basedOn w:val="a"/>
    <w:link w:val="a0"/>
    <w:uiPriority w:val="99"/>
    <w:rsid w:val="00856BCF"/>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856BCF"/>
    <w:pPr>
      <w:widowControl w:val="0"/>
      <w:autoSpaceDE w:val="0"/>
      <w:autoSpaceDN w:val="0"/>
      <w:adjustRightInd w:val="0"/>
      <w:spacing w:after="0" w:line="240" w:lineRule="auto"/>
      <w:ind w:firstLine="720"/>
    </w:pPr>
    <w:rPr>
      <w:rFonts w:ascii="Arial" w:hAnsi="Arial" w:cs="Arial"/>
      <w:sz w:val="20"/>
      <w:szCs w:val="20"/>
    </w:rPr>
  </w:style>
  <w:style w:type="paragraph" w:customStyle="1" w:styleId="11">
    <w:name w:val="Стиль1"/>
    <w:uiPriority w:val="99"/>
    <w:rsid w:val="00856BCF"/>
    <w:pPr>
      <w:spacing w:after="0" w:line="240" w:lineRule="auto"/>
      <w:ind w:firstLine="720"/>
      <w:jc w:val="both"/>
    </w:pPr>
    <w:rPr>
      <w:rFonts w:ascii="Arial" w:hAnsi="Arial" w:cs="Arial"/>
    </w:rPr>
  </w:style>
  <w:style w:type="paragraph" w:customStyle="1" w:styleId="12">
    <w:name w:val="Знак1"/>
    <w:basedOn w:val="a"/>
    <w:uiPriority w:val="99"/>
    <w:rsid w:val="00263020"/>
    <w:pPr>
      <w:spacing w:before="100" w:beforeAutospacing="1" w:after="100" w:afterAutospacing="1"/>
    </w:pPr>
    <w:rPr>
      <w:rFonts w:ascii="Tahoma" w:hAnsi="Tahoma" w:cs="Tahoma"/>
      <w:sz w:val="20"/>
      <w:szCs w:val="20"/>
      <w:lang w:val="en-US" w:eastAsia="en-US"/>
    </w:rPr>
  </w:style>
  <w:style w:type="paragraph" w:styleId="a9">
    <w:name w:val="No Spacing"/>
    <w:uiPriority w:val="99"/>
    <w:qFormat/>
    <w:rsid w:val="009209B8"/>
    <w:pPr>
      <w:suppressAutoHyphens/>
      <w:spacing w:after="0" w:line="240" w:lineRule="auto"/>
      <w:ind w:firstLine="709"/>
    </w:pPr>
    <w:rPr>
      <w:sz w:val="26"/>
      <w:szCs w:val="20"/>
      <w:lang w:eastAsia="ar-SA"/>
    </w:rPr>
  </w:style>
  <w:style w:type="paragraph" w:styleId="aa">
    <w:name w:val="Normal (Web)"/>
    <w:basedOn w:val="a"/>
    <w:uiPriority w:val="99"/>
    <w:rsid w:val="002903C6"/>
    <w:pPr>
      <w:widowControl/>
      <w:autoSpaceDE/>
      <w:autoSpaceDN/>
      <w:adjustRightInd/>
      <w:spacing w:before="100" w:beforeAutospacing="1" w:after="100" w:afterAutospacing="1"/>
    </w:pPr>
    <w:rPr>
      <w:rFonts w:ascii="Tahoma" w:hAnsi="Tahoma" w:cs="Tahoma"/>
      <w:color w:val="444488"/>
    </w:rPr>
  </w:style>
  <w:style w:type="paragraph" w:styleId="ab">
    <w:name w:val="Body Text"/>
    <w:basedOn w:val="a"/>
    <w:link w:val="ac"/>
    <w:uiPriority w:val="99"/>
    <w:rsid w:val="00510261"/>
    <w:pPr>
      <w:widowControl/>
      <w:autoSpaceDE/>
      <w:autoSpaceDN/>
      <w:adjustRightInd/>
    </w:pPr>
    <w:rPr>
      <w:b/>
      <w:bCs/>
      <w:sz w:val="24"/>
      <w:szCs w:val="24"/>
    </w:rPr>
  </w:style>
  <w:style w:type="character" w:customStyle="1" w:styleId="ac">
    <w:name w:val="Основной текст Знак"/>
    <w:basedOn w:val="a0"/>
    <w:link w:val="ab"/>
    <w:uiPriority w:val="99"/>
    <w:semiHidden/>
    <w:locked/>
    <w:rPr>
      <w:rFonts w:ascii="Arial" w:hAnsi="Arial" w:cs="Arial"/>
      <w:sz w:val="18"/>
      <w:szCs w:val="18"/>
    </w:rPr>
  </w:style>
  <w:style w:type="paragraph" w:styleId="ad">
    <w:name w:val="Body Text Indent"/>
    <w:basedOn w:val="a"/>
    <w:link w:val="ae"/>
    <w:uiPriority w:val="99"/>
    <w:rsid w:val="00510261"/>
    <w:pPr>
      <w:widowControl/>
      <w:autoSpaceDE/>
      <w:autoSpaceDN/>
      <w:adjustRightInd/>
      <w:spacing w:before="240" w:after="240"/>
    </w:pPr>
    <w:rPr>
      <w:b/>
      <w:bCs/>
      <w:sz w:val="28"/>
      <w:szCs w:val="28"/>
    </w:rPr>
  </w:style>
  <w:style w:type="character" w:customStyle="1" w:styleId="ae">
    <w:name w:val="Основной текст с отступом Знак"/>
    <w:basedOn w:val="a0"/>
    <w:link w:val="ad"/>
    <w:uiPriority w:val="99"/>
    <w:semiHidden/>
    <w:locked/>
    <w:rPr>
      <w:rFonts w:ascii="Arial" w:hAnsi="Arial" w:cs="Arial"/>
      <w:sz w:val="18"/>
      <w:szCs w:val="18"/>
    </w:rPr>
  </w:style>
  <w:style w:type="paragraph" w:customStyle="1" w:styleId="af">
    <w:name w:val="реквизитПодпись"/>
    <w:basedOn w:val="a"/>
    <w:uiPriority w:val="99"/>
    <w:rsid w:val="00510261"/>
    <w:pPr>
      <w:widowControl/>
      <w:tabs>
        <w:tab w:val="left" w:pos="6804"/>
      </w:tabs>
      <w:autoSpaceDE/>
      <w:autoSpaceDN/>
      <w:adjustRightInd/>
      <w:spacing w:before="360"/>
    </w:pPr>
    <w:rPr>
      <w:sz w:val="24"/>
      <w:szCs w:val="24"/>
    </w:rPr>
  </w:style>
  <w:style w:type="paragraph" w:customStyle="1" w:styleId="Style6">
    <w:name w:val="Style6"/>
    <w:basedOn w:val="a"/>
    <w:uiPriority w:val="99"/>
    <w:rsid w:val="00510261"/>
    <w:pPr>
      <w:spacing w:line="275" w:lineRule="exact"/>
      <w:ind w:firstLine="710"/>
      <w:jc w:val="both"/>
    </w:pPr>
    <w:rPr>
      <w:sz w:val="24"/>
      <w:szCs w:val="24"/>
    </w:rPr>
  </w:style>
  <w:style w:type="character" w:customStyle="1" w:styleId="FontStyle67">
    <w:name w:val="Font Style67"/>
    <w:basedOn w:val="a0"/>
    <w:uiPriority w:val="99"/>
    <w:rsid w:val="00510261"/>
    <w:rPr>
      <w:rFonts w:ascii="Times New Roman" w:hAnsi="Times New Roman" w:cs="Times New Roman"/>
      <w:color w:val="000000"/>
      <w:sz w:val="22"/>
      <w:szCs w:val="22"/>
    </w:rPr>
  </w:style>
  <w:style w:type="paragraph" w:customStyle="1" w:styleId="ConsPlusTitle">
    <w:name w:val="ConsPlusTitle"/>
    <w:uiPriority w:val="99"/>
    <w:rsid w:val="00510261"/>
    <w:pPr>
      <w:widowControl w:val="0"/>
      <w:suppressAutoHyphens/>
      <w:autoSpaceDE w:val="0"/>
      <w:spacing w:after="0" w:line="240" w:lineRule="auto"/>
    </w:pPr>
    <w:rPr>
      <w:rFonts w:ascii="Calibri" w:hAnsi="Calibri" w:cs="Calibri"/>
      <w:b/>
      <w:bCs/>
      <w:lang w:eastAsia="ar-SA"/>
    </w:rPr>
  </w:style>
  <w:style w:type="character" w:customStyle="1" w:styleId="blk">
    <w:name w:val="blk"/>
    <w:basedOn w:val="a0"/>
    <w:uiPriority w:val="99"/>
    <w:rsid w:val="00417117"/>
    <w:rPr>
      <w:rFonts w:cs="Times New Roman"/>
    </w:rPr>
  </w:style>
  <w:style w:type="character" w:customStyle="1" w:styleId="u">
    <w:name w:val="u"/>
    <w:basedOn w:val="a0"/>
    <w:uiPriority w:val="99"/>
    <w:rsid w:val="00417117"/>
    <w:rPr>
      <w:rFonts w:cs="Times New Roman"/>
    </w:rPr>
  </w:style>
  <w:style w:type="paragraph" w:customStyle="1" w:styleId="s1">
    <w:name w:val="s_1"/>
    <w:basedOn w:val="a"/>
    <w:uiPriority w:val="99"/>
    <w:rsid w:val="005B44F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uiPriority w:val="99"/>
    <w:rsid w:val="00ED2DDF"/>
    <w:pPr>
      <w:autoSpaceDE w:val="0"/>
      <w:autoSpaceDN w:val="0"/>
      <w:adjustRightInd w:val="0"/>
      <w:spacing w:after="0" w:line="240" w:lineRule="auto"/>
    </w:pPr>
    <w:rPr>
      <w:color w:val="000000"/>
      <w:sz w:val="24"/>
      <w:szCs w:val="24"/>
    </w:rPr>
  </w:style>
  <w:style w:type="paragraph" w:styleId="af0">
    <w:name w:val="List Paragraph"/>
    <w:basedOn w:val="a"/>
    <w:uiPriority w:val="99"/>
    <w:qFormat/>
    <w:rsid w:val="00190692"/>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af1">
    <w:name w:val="Центр"/>
    <w:basedOn w:val="a"/>
    <w:uiPriority w:val="99"/>
    <w:rsid w:val="009209B8"/>
    <w:pPr>
      <w:widowControl/>
      <w:suppressAutoHyphens/>
      <w:autoSpaceDE/>
      <w:autoSpaceDN/>
      <w:adjustRightInd/>
      <w:jc w:val="center"/>
    </w:pPr>
    <w:rPr>
      <w:rFonts w:ascii="Times New Roman" w:hAnsi="Times New Roman" w:cs="Times New Roman"/>
      <w:sz w:val="28"/>
      <w:szCs w:val="20"/>
      <w:lang w:eastAsia="ar-SA"/>
    </w:rPr>
  </w:style>
  <w:style w:type="character" w:customStyle="1" w:styleId="apple-style-span">
    <w:name w:val="apple-style-span"/>
    <w:basedOn w:val="a0"/>
    <w:uiPriority w:val="99"/>
    <w:rsid w:val="009209B8"/>
    <w:rPr>
      <w:rFonts w:cs="Times New Roman"/>
    </w:rPr>
  </w:style>
  <w:style w:type="character" w:customStyle="1" w:styleId="apple-converted-space">
    <w:name w:val="apple-converted-space"/>
    <w:basedOn w:val="a0"/>
    <w:uiPriority w:val="99"/>
    <w:rsid w:val="009209B8"/>
    <w:rPr>
      <w:rFonts w:cs="Times New Roman"/>
    </w:rPr>
  </w:style>
  <w:style w:type="paragraph" w:customStyle="1" w:styleId="Textbody">
    <w:name w:val="Text body"/>
    <w:basedOn w:val="a"/>
    <w:uiPriority w:val="99"/>
    <w:rsid w:val="009209B8"/>
    <w:pPr>
      <w:suppressAutoHyphens/>
      <w:adjustRightInd/>
      <w:jc w:val="both"/>
      <w:textAlignment w:val="baseline"/>
    </w:pPr>
    <w:rPr>
      <w:rFonts w:ascii="Times New Roman" w:hAnsi="Times New Roman" w:cs="Times New Roman"/>
      <w:kern w:val="3"/>
      <w:sz w:val="24"/>
      <w:szCs w:val="20"/>
    </w:rPr>
  </w:style>
  <w:style w:type="paragraph" w:styleId="af2">
    <w:name w:val="footnote text"/>
    <w:basedOn w:val="a"/>
    <w:link w:val="af3"/>
    <w:uiPriority w:val="99"/>
    <w:rsid w:val="009209B8"/>
    <w:pPr>
      <w:widowControl/>
      <w:adjustRightInd/>
    </w:pPr>
    <w:rPr>
      <w:rFonts w:ascii="Times New Roman" w:hAnsi="Times New Roman" w:cs="Times New Roman"/>
      <w:sz w:val="20"/>
      <w:szCs w:val="20"/>
    </w:rPr>
  </w:style>
  <w:style w:type="character" w:customStyle="1" w:styleId="af3">
    <w:name w:val="Текст сноски Знак"/>
    <w:basedOn w:val="a0"/>
    <w:link w:val="af2"/>
    <w:uiPriority w:val="99"/>
    <w:locked/>
    <w:rsid w:val="009209B8"/>
    <w:rPr>
      <w:rFonts w:cs="Times New Roman"/>
      <w:lang w:val="ru-RU" w:eastAsia="ru-RU" w:bidi="ar-SA"/>
    </w:rPr>
  </w:style>
  <w:style w:type="character" w:styleId="af4">
    <w:name w:val="footnote reference"/>
    <w:basedOn w:val="a0"/>
    <w:uiPriority w:val="99"/>
    <w:rsid w:val="009209B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04696">
      <w:marLeft w:val="0"/>
      <w:marRight w:val="0"/>
      <w:marTop w:val="0"/>
      <w:marBottom w:val="0"/>
      <w:divBdr>
        <w:top w:val="none" w:sz="0" w:space="0" w:color="auto"/>
        <w:left w:val="none" w:sz="0" w:space="0" w:color="auto"/>
        <w:bottom w:val="none" w:sz="0" w:space="0" w:color="auto"/>
        <w:right w:val="none" w:sz="0" w:space="0" w:color="auto"/>
      </w:divBdr>
    </w:div>
    <w:div w:id="1737704701">
      <w:marLeft w:val="0"/>
      <w:marRight w:val="0"/>
      <w:marTop w:val="0"/>
      <w:marBottom w:val="0"/>
      <w:divBdr>
        <w:top w:val="none" w:sz="0" w:space="0" w:color="auto"/>
        <w:left w:val="none" w:sz="0" w:space="0" w:color="auto"/>
        <w:bottom w:val="none" w:sz="0" w:space="0" w:color="auto"/>
        <w:right w:val="none" w:sz="0" w:space="0" w:color="auto"/>
      </w:divBdr>
      <w:divsChild>
        <w:div w:id="1737704697">
          <w:marLeft w:val="0"/>
          <w:marRight w:val="0"/>
          <w:marTop w:val="0"/>
          <w:marBottom w:val="0"/>
          <w:divBdr>
            <w:top w:val="none" w:sz="0" w:space="0" w:color="auto"/>
            <w:left w:val="none" w:sz="0" w:space="0" w:color="auto"/>
            <w:bottom w:val="none" w:sz="0" w:space="0" w:color="auto"/>
            <w:right w:val="none" w:sz="0" w:space="0" w:color="auto"/>
          </w:divBdr>
        </w:div>
        <w:div w:id="1737704698">
          <w:marLeft w:val="0"/>
          <w:marRight w:val="0"/>
          <w:marTop w:val="0"/>
          <w:marBottom w:val="0"/>
          <w:divBdr>
            <w:top w:val="none" w:sz="0" w:space="0" w:color="auto"/>
            <w:left w:val="none" w:sz="0" w:space="0" w:color="auto"/>
            <w:bottom w:val="none" w:sz="0" w:space="0" w:color="auto"/>
            <w:right w:val="none" w:sz="0" w:space="0" w:color="auto"/>
          </w:divBdr>
        </w:div>
        <w:div w:id="1737704699">
          <w:marLeft w:val="0"/>
          <w:marRight w:val="0"/>
          <w:marTop w:val="0"/>
          <w:marBottom w:val="0"/>
          <w:divBdr>
            <w:top w:val="none" w:sz="0" w:space="0" w:color="auto"/>
            <w:left w:val="none" w:sz="0" w:space="0" w:color="auto"/>
            <w:bottom w:val="none" w:sz="0" w:space="0" w:color="auto"/>
            <w:right w:val="none" w:sz="0" w:space="0" w:color="auto"/>
          </w:divBdr>
        </w:div>
        <w:div w:id="1737704700">
          <w:marLeft w:val="0"/>
          <w:marRight w:val="0"/>
          <w:marTop w:val="0"/>
          <w:marBottom w:val="0"/>
          <w:divBdr>
            <w:top w:val="none" w:sz="0" w:space="0" w:color="auto"/>
            <w:left w:val="none" w:sz="0" w:space="0" w:color="auto"/>
            <w:bottom w:val="none" w:sz="0" w:space="0" w:color="auto"/>
            <w:right w:val="none" w:sz="0" w:space="0" w:color="auto"/>
          </w:divBdr>
        </w:div>
        <w:div w:id="1737704702">
          <w:marLeft w:val="0"/>
          <w:marRight w:val="0"/>
          <w:marTop w:val="0"/>
          <w:marBottom w:val="0"/>
          <w:divBdr>
            <w:top w:val="none" w:sz="0" w:space="0" w:color="auto"/>
            <w:left w:val="none" w:sz="0" w:space="0" w:color="auto"/>
            <w:bottom w:val="none" w:sz="0" w:space="0" w:color="auto"/>
            <w:right w:val="none" w:sz="0" w:space="0" w:color="auto"/>
          </w:divBdr>
        </w:div>
        <w:div w:id="1737704707">
          <w:marLeft w:val="0"/>
          <w:marRight w:val="0"/>
          <w:marTop w:val="0"/>
          <w:marBottom w:val="0"/>
          <w:divBdr>
            <w:top w:val="none" w:sz="0" w:space="0" w:color="auto"/>
            <w:left w:val="none" w:sz="0" w:space="0" w:color="auto"/>
            <w:bottom w:val="none" w:sz="0" w:space="0" w:color="auto"/>
            <w:right w:val="none" w:sz="0" w:space="0" w:color="auto"/>
          </w:divBdr>
        </w:div>
        <w:div w:id="1737704710">
          <w:marLeft w:val="0"/>
          <w:marRight w:val="0"/>
          <w:marTop w:val="0"/>
          <w:marBottom w:val="0"/>
          <w:divBdr>
            <w:top w:val="none" w:sz="0" w:space="0" w:color="auto"/>
            <w:left w:val="none" w:sz="0" w:space="0" w:color="auto"/>
            <w:bottom w:val="none" w:sz="0" w:space="0" w:color="auto"/>
            <w:right w:val="none" w:sz="0" w:space="0" w:color="auto"/>
          </w:divBdr>
        </w:div>
      </w:divsChild>
    </w:div>
    <w:div w:id="1737704705">
      <w:marLeft w:val="0"/>
      <w:marRight w:val="0"/>
      <w:marTop w:val="0"/>
      <w:marBottom w:val="0"/>
      <w:divBdr>
        <w:top w:val="none" w:sz="0" w:space="0" w:color="auto"/>
        <w:left w:val="none" w:sz="0" w:space="0" w:color="auto"/>
        <w:bottom w:val="none" w:sz="0" w:space="0" w:color="auto"/>
        <w:right w:val="none" w:sz="0" w:space="0" w:color="auto"/>
      </w:divBdr>
      <w:divsChild>
        <w:div w:id="1737704708">
          <w:marLeft w:val="0"/>
          <w:marRight w:val="0"/>
          <w:marTop w:val="0"/>
          <w:marBottom w:val="0"/>
          <w:divBdr>
            <w:top w:val="none" w:sz="0" w:space="0" w:color="auto"/>
            <w:left w:val="none" w:sz="0" w:space="0" w:color="auto"/>
            <w:bottom w:val="none" w:sz="0" w:space="0" w:color="auto"/>
            <w:right w:val="none" w:sz="0" w:space="0" w:color="auto"/>
          </w:divBdr>
        </w:div>
      </w:divsChild>
    </w:div>
    <w:div w:id="1737704706">
      <w:marLeft w:val="0"/>
      <w:marRight w:val="0"/>
      <w:marTop w:val="0"/>
      <w:marBottom w:val="0"/>
      <w:divBdr>
        <w:top w:val="none" w:sz="0" w:space="0" w:color="auto"/>
        <w:left w:val="none" w:sz="0" w:space="0" w:color="auto"/>
        <w:bottom w:val="none" w:sz="0" w:space="0" w:color="auto"/>
        <w:right w:val="none" w:sz="0" w:space="0" w:color="auto"/>
      </w:divBdr>
      <w:divsChild>
        <w:div w:id="1737704703">
          <w:marLeft w:val="0"/>
          <w:marRight w:val="0"/>
          <w:marTop w:val="0"/>
          <w:marBottom w:val="0"/>
          <w:divBdr>
            <w:top w:val="none" w:sz="0" w:space="0" w:color="auto"/>
            <w:left w:val="none" w:sz="0" w:space="0" w:color="auto"/>
            <w:bottom w:val="none" w:sz="0" w:space="0" w:color="auto"/>
            <w:right w:val="none" w:sz="0" w:space="0" w:color="auto"/>
          </w:divBdr>
        </w:div>
        <w:div w:id="1737704704">
          <w:marLeft w:val="0"/>
          <w:marRight w:val="0"/>
          <w:marTop w:val="0"/>
          <w:marBottom w:val="0"/>
          <w:divBdr>
            <w:top w:val="none" w:sz="0" w:space="0" w:color="auto"/>
            <w:left w:val="none" w:sz="0" w:space="0" w:color="auto"/>
            <w:bottom w:val="none" w:sz="0" w:space="0" w:color="auto"/>
            <w:right w:val="none" w:sz="0" w:space="0" w:color="auto"/>
          </w:divBdr>
        </w:div>
        <w:div w:id="1737704709">
          <w:marLeft w:val="0"/>
          <w:marRight w:val="0"/>
          <w:marTop w:val="0"/>
          <w:marBottom w:val="0"/>
          <w:divBdr>
            <w:top w:val="none" w:sz="0" w:space="0" w:color="auto"/>
            <w:left w:val="none" w:sz="0" w:space="0" w:color="auto"/>
            <w:bottom w:val="none" w:sz="0" w:space="0" w:color="auto"/>
            <w:right w:val="none" w:sz="0" w:space="0" w:color="auto"/>
          </w:divBdr>
        </w:div>
        <w:div w:id="1737704711">
          <w:marLeft w:val="0"/>
          <w:marRight w:val="0"/>
          <w:marTop w:val="0"/>
          <w:marBottom w:val="0"/>
          <w:divBdr>
            <w:top w:val="none" w:sz="0" w:space="0" w:color="auto"/>
            <w:left w:val="none" w:sz="0" w:space="0" w:color="auto"/>
            <w:bottom w:val="none" w:sz="0" w:space="0" w:color="auto"/>
            <w:right w:val="none" w:sz="0" w:space="0" w:color="auto"/>
          </w:divBdr>
        </w:div>
      </w:divsChild>
    </w:div>
    <w:div w:id="1737704713">
      <w:marLeft w:val="0"/>
      <w:marRight w:val="0"/>
      <w:marTop w:val="0"/>
      <w:marBottom w:val="0"/>
      <w:divBdr>
        <w:top w:val="none" w:sz="0" w:space="0" w:color="auto"/>
        <w:left w:val="none" w:sz="0" w:space="0" w:color="auto"/>
        <w:bottom w:val="none" w:sz="0" w:space="0" w:color="auto"/>
        <w:right w:val="none" w:sz="0" w:space="0" w:color="auto"/>
      </w:divBdr>
    </w:div>
    <w:div w:id="1737704725">
      <w:marLeft w:val="0"/>
      <w:marRight w:val="0"/>
      <w:marTop w:val="0"/>
      <w:marBottom w:val="0"/>
      <w:divBdr>
        <w:top w:val="none" w:sz="0" w:space="0" w:color="auto"/>
        <w:left w:val="none" w:sz="0" w:space="0" w:color="auto"/>
        <w:bottom w:val="none" w:sz="0" w:space="0" w:color="auto"/>
        <w:right w:val="none" w:sz="0" w:space="0" w:color="auto"/>
      </w:divBdr>
      <w:divsChild>
        <w:div w:id="1737704735">
          <w:marLeft w:val="0"/>
          <w:marRight w:val="0"/>
          <w:marTop w:val="0"/>
          <w:marBottom w:val="0"/>
          <w:divBdr>
            <w:top w:val="none" w:sz="0" w:space="0" w:color="auto"/>
            <w:left w:val="none" w:sz="0" w:space="0" w:color="auto"/>
            <w:bottom w:val="none" w:sz="0" w:space="0" w:color="auto"/>
            <w:right w:val="none" w:sz="0" w:space="0" w:color="auto"/>
          </w:divBdr>
          <w:divsChild>
            <w:div w:id="1737704714">
              <w:marLeft w:val="0"/>
              <w:marRight w:val="0"/>
              <w:marTop w:val="0"/>
              <w:marBottom w:val="0"/>
              <w:divBdr>
                <w:top w:val="none" w:sz="0" w:space="0" w:color="auto"/>
                <w:left w:val="none" w:sz="0" w:space="0" w:color="auto"/>
                <w:bottom w:val="none" w:sz="0" w:space="0" w:color="auto"/>
                <w:right w:val="none" w:sz="0" w:space="0" w:color="auto"/>
              </w:divBdr>
            </w:div>
            <w:div w:id="1737704715">
              <w:marLeft w:val="0"/>
              <w:marRight w:val="0"/>
              <w:marTop w:val="0"/>
              <w:marBottom w:val="0"/>
              <w:divBdr>
                <w:top w:val="none" w:sz="0" w:space="0" w:color="auto"/>
                <w:left w:val="none" w:sz="0" w:space="0" w:color="auto"/>
                <w:bottom w:val="none" w:sz="0" w:space="0" w:color="auto"/>
                <w:right w:val="none" w:sz="0" w:space="0" w:color="auto"/>
              </w:divBdr>
              <w:divsChild>
                <w:div w:id="1737704722">
                  <w:marLeft w:val="0"/>
                  <w:marRight w:val="0"/>
                  <w:marTop w:val="0"/>
                  <w:marBottom w:val="0"/>
                  <w:divBdr>
                    <w:top w:val="none" w:sz="0" w:space="0" w:color="auto"/>
                    <w:left w:val="none" w:sz="0" w:space="0" w:color="auto"/>
                    <w:bottom w:val="none" w:sz="0" w:space="0" w:color="auto"/>
                    <w:right w:val="none" w:sz="0" w:space="0" w:color="auto"/>
                  </w:divBdr>
                  <w:divsChild>
                    <w:div w:id="17377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4716">
              <w:marLeft w:val="0"/>
              <w:marRight w:val="0"/>
              <w:marTop w:val="0"/>
              <w:marBottom w:val="0"/>
              <w:divBdr>
                <w:top w:val="none" w:sz="0" w:space="0" w:color="auto"/>
                <w:left w:val="none" w:sz="0" w:space="0" w:color="auto"/>
                <w:bottom w:val="none" w:sz="0" w:space="0" w:color="auto"/>
                <w:right w:val="none" w:sz="0" w:space="0" w:color="auto"/>
              </w:divBdr>
            </w:div>
            <w:div w:id="1737704718">
              <w:marLeft w:val="0"/>
              <w:marRight w:val="0"/>
              <w:marTop w:val="0"/>
              <w:marBottom w:val="0"/>
              <w:divBdr>
                <w:top w:val="none" w:sz="0" w:space="0" w:color="auto"/>
                <w:left w:val="none" w:sz="0" w:space="0" w:color="auto"/>
                <w:bottom w:val="none" w:sz="0" w:space="0" w:color="auto"/>
                <w:right w:val="none" w:sz="0" w:space="0" w:color="auto"/>
              </w:divBdr>
            </w:div>
            <w:div w:id="1737704720">
              <w:marLeft w:val="0"/>
              <w:marRight w:val="0"/>
              <w:marTop w:val="0"/>
              <w:marBottom w:val="0"/>
              <w:divBdr>
                <w:top w:val="none" w:sz="0" w:space="0" w:color="auto"/>
                <w:left w:val="none" w:sz="0" w:space="0" w:color="auto"/>
                <w:bottom w:val="none" w:sz="0" w:space="0" w:color="auto"/>
                <w:right w:val="none" w:sz="0" w:space="0" w:color="auto"/>
              </w:divBdr>
            </w:div>
            <w:div w:id="1737704721">
              <w:marLeft w:val="0"/>
              <w:marRight w:val="0"/>
              <w:marTop w:val="0"/>
              <w:marBottom w:val="0"/>
              <w:divBdr>
                <w:top w:val="none" w:sz="0" w:space="0" w:color="auto"/>
                <w:left w:val="none" w:sz="0" w:space="0" w:color="auto"/>
                <w:bottom w:val="none" w:sz="0" w:space="0" w:color="auto"/>
                <w:right w:val="none" w:sz="0" w:space="0" w:color="auto"/>
              </w:divBdr>
              <w:divsChild>
                <w:div w:id="1737704737">
                  <w:marLeft w:val="0"/>
                  <w:marRight w:val="0"/>
                  <w:marTop w:val="0"/>
                  <w:marBottom w:val="0"/>
                  <w:divBdr>
                    <w:top w:val="none" w:sz="0" w:space="0" w:color="auto"/>
                    <w:left w:val="none" w:sz="0" w:space="0" w:color="auto"/>
                    <w:bottom w:val="none" w:sz="0" w:space="0" w:color="auto"/>
                    <w:right w:val="none" w:sz="0" w:space="0" w:color="auto"/>
                  </w:divBdr>
                </w:div>
              </w:divsChild>
            </w:div>
            <w:div w:id="1737704724">
              <w:marLeft w:val="0"/>
              <w:marRight w:val="0"/>
              <w:marTop w:val="0"/>
              <w:marBottom w:val="0"/>
              <w:divBdr>
                <w:top w:val="none" w:sz="0" w:space="0" w:color="auto"/>
                <w:left w:val="none" w:sz="0" w:space="0" w:color="auto"/>
                <w:bottom w:val="none" w:sz="0" w:space="0" w:color="auto"/>
                <w:right w:val="none" w:sz="0" w:space="0" w:color="auto"/>
              </w:divBdr>
            </w:div>
            <w:div w:id="1737704726">
              <w:marLeft w:val="0"/>
              <w:marRight w:val="0"/>
              <w:marTop w:val="0"/>
              <w:marBottom w:val="0"/>
              <w:divBdr>
                <w:top w:val="none" w:sz="0" w:space="0" w:color="auto"/>
                <w:left w:val="none" w:sz="0" w:space="0" w:color="auto"/>
                <w:bottom w:val="none" w:sz="0" w:space="0" w:color="auto"/>
                <w:right w:val="none" w:sz="0" w:space="0" w:color="auto"/>
              </w:divBdr>
            </w:div>
            <w:div w:id="1737704727">
              <w:marLeft w:val="0"/>
              <w:marRight w:val="0"/>
              <w:marTop w:val="0"/>
              <w:marBottom w:val="0"/>
              <w:divBdr>
                <w:top w:val="none" w:sz="0" w:space="0" w:color="auto"/>
                <w:left w:val="none" w:sz="0" w:space="0" w:color="auto"/>
                <w:bottom w:val="none" w:sz="0" w:space="0" w:color="auto"/>
                <w:right w:val="none" w:sz="0" w:space="0" w:color="auto"/>
              </w:divBdr>
              <w:divsChild>
                <w:div w:id="1737704736">
                  <w:marLeft w:val="0"/>
                  <w:marRight w:val="0"/>
                  <w:marTop w:val="0"/>
                  <w:marBottom w:val="0"/>
                  <w:divBdr>
                    <w:top w:val="none" w:sz="0" w:space="0" w:color="auto"/>
                    <w:left w:val="none" w:sz="0" w:space="0" w:color="auto"/>
                    <w:bottom w:val="none" w:sz="0" w:space="0" w:color="auto"/>
                    <w:right w:val="none" w:sz="0" w:space="0" w:color="auto"/>
                  </w:divBdr>
                  <w:divsChild>
                    <w:div w:id="17377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4730">
              <w:marLeft w:val="0"/>
              <w:marRight w:val="0"/>
              <w:marTop w:val="0"/>
              <w:marBottom w:val="0"/>
              <w:divBdr>
                <w:top w:val="none" w:sz="0" w:space="0" w:color="auto"/>
                <w:left w:val="none" w:sz="0" w:space="0" w:color="auto"/>
                <w:bottom w:val="none" w:sz="0" w:space="0" w:color="auto"/>
                <w:right w:val="none" w:sz="0" w:space="0" w:color="auto"/>
              </w:divBdr>
              <w:divsChild>
                <w:div w:id="1737704729">
                  <w:marLeft w:val="0"/>
                  <w:marRight w:val="0"/>
                  <w:marTop w:val="0"/>
                  <w:marBottom w:val="0"/>
                  <w:divBdr>
                    <w:top w:val="none" w:sz="0" w:space="0" w:color="auto"/>
                    <w:left w:val="none" w:sz="0" w:space="0" w:color="auto"/>
                    <w:bottom w:val="none" w:sz="0" w:space="0" w:color="auto"/>
                    <w:right w:val="none" w:sz="0" w:space="0" w:color="auto"/>
                  </w:divBdr>
                </w:div>
              </w:divsChild>
            </w:div>
            <w:div w:id="1737704731">
              <w:marLeft w:val="0"/>
              <w:marRight w:val="0"/>
              <w:marTop w:val="0"/>
              <w:marBottom w:val="0"/>
              <w:divBdr>
                <w:top w:val="none" w:sz="0" w:space="0" w:color="auto"/>
                <w:left w:val="none" w:sz="0" w:space="0" w:color="auto"/>
                <w:bottom w:val="none" w:sz="0" w:space="0" w:color="auto"/>
                <w:right w:val="none" w:sz="0" w:space="0" w:color="auto"/>
              </w:divBdr>
            </w:div>
            <w:div w:id="1737704733">
              <w:marLeft w:val="0"/>
              <w:marRight w:val="0"/>
              <w:marTop w:val="0"/>
              <w:marBottom w:val="0"/>
              <w:divBdr>
                <w:top w:val="none" w:sz="0" w:space="0" w:color="auto"/>
                <w:left w:val="none" w:sz="0" w:space="0" w:color="auto"/>
                <w:bottom w:val="none" w:sz="0" w:space="0" w:color="auto"/>
                <w:right w:val="none" w:sz="0" w:space="0" w:color="auto"/>
              </w:divBdr>
              <w:divsChild>
                <w:div w:id="17377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4734">
      <w:marLeft w:val="0"/>
      <w:marRight w:val="0"/>
      <w:marTop w:val="0"/>
      <w:marBottom w:val="0"/>
      <w:divBdr>
        <w:top w:val="none" w:sz="0" w:space="0" w:color="auto"/>
        <w:left w:val="none" w:sz="0" w:space="0" w:color="auto"/>
        <w:bottom w:val="none" w:sz="0" w:space="0" w:color="auto"/>
        <w:right w:val="none" w:sz="0" w:space="0" w:color="auto"/>
      </w:divBdr>
      <w:divsChild>
        <w:div w:id="1737704719">
          <w:marLeft w:val="0"/>
          <w:marRight w:val="0"/>
          <w:marTop w:val="0"/>
          <w:marBottom w:val="0"/>
          <w:divBdr>
            <w:top w:val="none" w:sz="0" w:space="0" w:color="auto"/>
            <w:left w:val="none" w:sz="0" w:space="0" w:color="auto"/>
            <w:bottom w:val="none" w:sz="0" w:space="0" w:color="auto"/>
            <w:right w:val="none" w:sz="0" w:space="0" w:color="auto"/>
          </w:divBdr>
        </w:div>
        <w:div w:id="1737704723">
          <w:marLeft w:val="0"/>
          <w:marRight w:val="0"/>
          <w:marTop w:val="0"/>
          <w:marBottom w:val="0"/>
          <w:divBdr>
            <w:top w:val="none" w:sz="0" w:space="0" w:color="auto"/>
            <w:left w:val="none" w:sz="0" w:space="0" w:color="auto"/>
            <w:bottom w:val="none" w:sz="0" w:space="0" w:color="auto"/>
            <w:right w:val="none" w:sz="0" w:space="0" w:color="auto"/>
          </w:divBdr>
        </w:div>
        <w:div w:id="1737704728">
          <w:marLeft w:val="0"/>
          <w:marRight w:val="0"/>
          <w:marTop w:val="0"/>
          <w:marBottom w:val="0"/>
          <w:divBdr>
            <w:top w:val="none" w:sz="0" w:space="0" w:color="auto"/>
            <w:left w:val="none" w:sz="0" w:space="0" w:color="auto"/>
            <w:bottom w:val="none" w:sz="0" w:space="0" w:color="auto"/>
            <w:right w:val="none" w:sz="0" w:space="0" w:color="auto"/>
          </w:divBdr>
        </w:div>
      </w:divsChild>
    </w:div>
    <w:div w:id="1737704738">
      <w:marLeft w:val="0"/>
      <w:marRight w:val="0"/>
      <w:marTop w:val="0"/>
      <w:marBottom w:val="0"/>
      <w:divBdr>
        <w:top w:val="none" w:sz="0" w:space="0" w:color="auto"/>
        <w:left w:val="none" w:sz="0" w:space="0" w:color="auto"/>
        <w:bottom w:val="none" w:sz="0" w:space="0" w:color="auto"/>
        <w:right w:val="none" w:sz="0" w:space="0" w:color="auto"/>
      </w:divBdr>
    </w:div>
    <w:div w:id="1737704739">
      <w:marLeft w:val="0"/>
      <w:marRight w:val="0"/>
      <w:marTop w:val="0"/>
      <w:marBottom w:val="0"/>
      <w:divBdr>
        <w:top w:val="none" w:sz="0" w:space="0" w:color="auto"/>
        <w:left w:val="none" w:sz="0" w:space="0" w:color="auto"/>
        <w:bottom w:val="none" w:sz="0" w:space="0" w:color="auto"/>
        <w:right w:val="none" w:sz="0" w:space="0" w:color="auto"/>
      </w:divBdr>
    </w:div>
    <w:div w:id="1737704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tkasp.ru" TargetMode="External"/><Relationship Id="rId3" Type="http://schemas.openxmlformats.org/officeDocument/2006/relationships/settings" Target="settings.xml"/><Relationship Id="rId7" Type="http://schemas.openxmlformats.org/officeDocument/2006/relationships/hyperlink" Target="http://pgs.tomsk.gov.ru/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15317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1</cp:lastModifiedBy>
  <cp:revision>2</cp:revision>
  <cp:lastPrinted>2015-06-18T11:20:00Z</cp:lastPrinted>
  <dcterms:created xsi:type="dcterms:W3CDTF">2023-08-03T12:43:00Z</dcterms:created>
  <dcterms:modified xsi:type="dcterms:W3CDTF">2023-08-03T12:43:00Z</dcterms:modified>
</cp:coreProperties>
</file>