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B7" w:rsidRPr="006037B7" w:rsidRDefault="006037B7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bookmarkStart w:id="0" w:name="_GoBack"/>
      <w:bookmarkEnd w:id="0"/>
      <w:r w:rsidRPr="006037B7">
        <w:rPr>
          <w:rFonts w:ascii="Times New Roman" w:hAnsi="Times New Roman" w:cs="Times New Roman"/>
          <w:b/>
          <w:sz w:val="28"/>
          <w:szCs w:val="27"/>
        </w:rPr>
        <w:t>Выявленные нарушения законодательства в сфере профилактики коррупции потребовали вмешательства прокуратуры</w:t>
      </w:r>
    </w:p>
    <w:p w:rsidR="006037B7" w:rsidRP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t>Прокуратурой Т</w:t>
      </w:r>
      <w:r>
        <w:rPr>
          <w:rFonts w:ascii="Times New Roman" w:hAnsi="Times New Roman" w:cs="Times New Roman"/>
          <w:spacing w:val="-4"/>
          <w:sz w:val="28"/>
          <w:szCs w:val="27"/>
        </w:rPr>
        <w:t>омского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района проведены проверки исполнения требований ст</w:t>
      </w:r>
      <w:r>
        <w:rPr>
          <w:rFonts w:ascii="Times New Roman" w:hAnsi="Times New Roman" w:cs="Times New Roman"/>
          <w:spacing w:val="-4"/>
          <w:sz w:val="28"/>
          <w:szCs w:val="27"/>
        </w:rPr>
        <w:t>атьи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13.3 Федерального закона от 25.12.2008 № 273-ФЗ «О противодействии коррупции»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лизинговыми компаниями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.</w:t>
      </w:r>
    </w:p>
    <w:p w:rsidR="007D618B" w:rsidRPr="007D618B" w:rsidRDefault="006037B7" w:rsidP="007D618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br/>
        <w:t>Установлено, что ООО «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Транском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»,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 ООО «Трансавто», ООО «Альфа-инвест», осуществляющими на территории района деятельность по предоставлению лизинговых услуг</w:t>
      </w:r>
      <w:r w:rsidR="003609D5">
        <w:rPr>
          <w:rFonts w:ascii="Times New Roman" w:hAnsi="Times New Roman" w:cs="Times New Roman"/>
          <w:spacing w:val="-4"/>
          <w:sz w:val="28"/>
          <w:szCs w:val="27"/>
        </w:rPr>
        <w:t xml:space="preserve"> в сфере финансовой аренды транспортных средств,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 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меры по предупреждению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коррупционных нарушений не принимаются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.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В частности, не осуществляется 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сотрудничество с правоохранительными органами;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не разработаны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стандарт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ы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и процедур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ы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>, направленны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е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на обеспечение добросовестной работы;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не принят кодекс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этики и служебного поведения работников;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отсутствуют 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>документы, регулирующие предотвращение и уре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гулирование конфликта интересов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>.</w:t>
      </w:r>
    </w:p>
    <w:p w:rsidR="006037B7" w:rsidRP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br/>
        <w:t>С целью устранения выявленных нарушений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 закона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, причин и условий, им способствующих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,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в адрес руководителей указанных организаций прокурором района внесены представления, которые рассмотрены и удовлетворены, к дисциплинарной ответственности привлечены </w:t>
      </w:r>
      <w:r w:rsidR="009F5EB8">
        <w:rPr>
          <w:rFonts w:ascii="Times New Roman" w:hAnsi="Times New Roman" w:cs="Times New Roman"/>
          <w:spacing w:val="-4"/>
          <w:sz w:val="28"/>
          <w:szCs w:val="27"/>
        </w:rPr>
        <w:t>3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виновных должностных лиц.</w:t>
      </w:r>
    </w:p>
    <w:p w:rsidR="00A82695" w:rsidRPr="006037B7" w:rsidRDefault="00A82695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0357C7" w:rsidRDefault="009F5EB8" w:rsidP="009F5E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результатам прокурорского вмешательства организациями приняты профилактические меры в сфере противодействия коррупционным проявлениям.</w:t>
      </w:r>
    </w:p>
    <w:p w:rsidR="009F5EB8" w:rsidRPr="00B84345" w:rsidRDefault="009F5EB8" w:rsidP="009F5E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0357C7" w:rsidRPr="001C6A1D" w:rsidRDefault="000357C7" w:rsidP="000357C7">
      <w:pPr>
        <w:suppressAutoHyphens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357C7" w:rsidRPr="001C6A1D" w:rsidSect="00893275">
      <w:headerReference w:type="default" r:id="rId7"/>
      <w:pgSz w:w="11906" w:h="16838"/>
      <w:pgMar w:top="709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B9" w:rsidRDefault="009B53B9" w:rsidP="000357C7">
      <w:pPr>
        <w:spacing w:after="0" w:line="240" w:lineRule="auto"/>
      </w:pPr>
      <w:r>
        <w:separator/>
      </w:r>
    </w:p>
  </w:endnote>
  <w:endnote w:type="continuationSeparator" w:id="0">
    <w:p w:rsidR="009B53B9" w:rsidRDefault="009B53B9" w:rsidP="0003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B9" w:rsidRDefault="009B53B9" w:rsidP="000357C7">
      <w:pPr>
        <w:spacing w:after="0" w:line="240" w:lineRule="auto"/>
      </w:pPr>
      <w:r>
        <w:separator/>
      </w:r>
    </w:p>
  </w:footnote>
  <w:footnote w:type="continuationSeparator" w:id="0">
    <w:p w:rsidR="009B53B9" w:rsidRDefault="009B53B9" w:rsidP="0003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57C7" w:rsidRPr="000357C7" w:rsidRDefault="005C6FB2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357C7">
          <w:rPr>
            <w:rFonts w:ascii="Times New Roman" w:hAnsi="Times New Roman" w:cs="Times New Roman"/>
            <w:sz w:val="28"/>
          </w:rPr>
          <w:fldChar w:fldCharType="begin"/>
        </w:r>
        <w:r w:rsidR="000357C7" w:rsidRPr="000357C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357C7">
          <w:rPr>
            <w:rFonts w:ascii="Times New Roman" w:hAnsi="Times New Roman" w:cs="Times New Roman"/>
            <w:sz w:val="28"/>
          </w:rPr>
          <w:fldChar w:fldCharType="separate"/>
        </w:r>
        <w:r w:rsidR="007D618B">
          <w:rPr>
            <w:rFonts w:ascii="Times New Roman" w:hAnsi="Times New Roman" w:cs="Times New Roman"/>
            <w:noProof/>
            <w:sz w:val="28"/>
          </w:rPr>
          <w:t>2</w:t>
        </w:r>
        <w:r w:rsidRPr="000357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57C7" w:rsidRDefault="000357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952"/>
    <w:multiLevelType w:val="hybridMultilevel"/>
    <w:tmpl w:val="7E02ACB4"/>
    <w:lvl w:ilvl="0" w:tplc="7E24C42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AF"/>
    <w:rsid w:val="000357C7"/>
    <w:rsid w:val="00066488"/>
    <w:rsid w:val="000D2A8F"/>
    <w:rsid w:val="000E3394"/>
    <w:rsid w:val="00177668"/>
    <w:rsid w:val="001A4FAC"/>
    <w:rsid w:val="001C6A1D"/>
    <w:rsid w:val="00267A21"/>
    <w:rsid w:val="00270B11"/>
    <w:rsid w:val="002B49AF"/>
    <w:rsid w:val="002C3B01"/>
    <w:rsid w:val="002F44D5"/>
    <w:rsid w:val="003609D5"/>
    <w:rsid w:val="00365C8E"/>
    <w:rsid w:val="00397AA3"/>
    <w:rsid w:val="003F4AD5"/>
    <w:rsid w:val="004324E2"/>
    <w:rsid w:val="004475C9"/>
    <w:rsid w:val="00460379"/>
    <w:rsid w:val="004774B7"/>
    <w:rsid w:val="00493C55"/>
    <w:rsid w:val="00563BB3"/>
    <w:rsid w:val="005853D1"/>
    <w:rsid w:val="005916C1"/>
    <w:rsid w:val="005C6FB2"/>
    <w:rsid w:val="006037B7"/>
    <w:rsid w:val="00657691"/>
    <w:rsid w:val="00685648"/>
    <w:rsid w:val="006D2F96"/>
    <w:rsid w:val="007610CB"/>
    <w:rsid w:val="007D618B"/>
    <w:rsid w:val="00841750"/>
    <w:rsid w:val="00856C09"/>
    <w:rsid w:val="00893275"/>
    <w:rsid w:val="008A62A6"/>
    <w:rsid w:val="00905F8A"/>
    <w:rsid w:val="00913E08"/>
    <w:rsid w:val="00935E57"/>
    <w:rsid w:val="00961B0C"/>
    <w:rsid w:val="009B53B9"/>
    <w:rsid w:val="009F5EB8"/>
    <w:rsid w:val="00A11F95"/>
    <w:rsid w:val="00A5693C"/>
    <w:rsid w:val="00A74364"/>
    <w:rsid w:val="00A82695"/>
    <w:rsid w:val="00B00DA8"/>
    <w:rsid w:val="00B113D1"/>
    <w:rsid w:val="00B66438"/>
    <w:rsid w:val="00B84345"/>
    <w:rsid w:val="00B96C90"/>
    <w:rsid w:val="00BD40E9"/>
    <w:rsid w:val="00BF3ED3"/>
    <w:rsid w:val="00CC7DAB"/>
    <w:rsid w:val="00CD70AF"/>
    <w:rsid w:val="00D20E1C"/>
    <w:rsid w:val="00DF00D9"/>
    <w:rsid w:val="00E93BAA"/>
    <w:rsid w:val="00EB49C4"/>
    <w:rsid w:val="00F65A06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2D1CD-1714-4188-868B-E4F3837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08"/>
  </w:style>
  <w:style w:type="paragraph" w:styleId="2">
    <w:name w:val="heading 2"/>
    <w:basedOn w:val="a"/>
    <w:link w:val="20"/>
    <w:uiPriority w:val="9"/>
    <w:qFormat/>
    <w:rsid w:val="00603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7C7"/>
  </w:style>
  <w:style w:type="paragraph" w:styleId="a5">
    <w:name w:val="footer"/>
    <w:basedOn w:val="a"/>
    <w:link w:val="a6"/>
    <w:uiPriority w:val="99"/>
    <w:semiHidden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7C7"/>
  </w:style>
  <w:style w:type="paragraph" w:styleId="a7">
    <w:name w:val="Normal (Web)"/>
    <w:basedOn w:val="a"/>
    <w:uiPriority w:val="99"/>
    <w:semiHidden/>
    <w:unhideWhenUsed/>
    <w:rsid w:val="00B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610C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7610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7610CB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610CB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037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2</cp:revision>
  <cp:lastPrinted>2020-10-13T06:09:00Z</cp:lastPrinted>
  <dcterms:created xsi:type="dcterms:W3CDTF">2020-10-15T01:29:00Z</dcterms:created>
  <dcterms:modified xsi:type="dcterms:W3CDTF">2020-10-15T01:29:00Z</dcterms:modified>
</cp:coreProperties>
</file>